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E1CED" w:rsidRPr="006E1CED" w:rsidRDefault="006E1CED" w:rsidP="006E1CED">
      <w:pPr>
        <w:rPr>
          <w:sz w:val="16"/>
          <w:szCs w:val="16"/>
        </w:rPr>
      </w:pPr>
    </w:p>
    <w:p w:rsidR="0001772B" w:rsidRPr="003B74C4" w:rsidRDefault="00B86345" w:rsidP="004C6086">
      <w:pPr>
        <w:pStyle w:val="Title1"/>
        <w:jc w:val="center"/>
        <w:rPr>
          <w:sz w:val="72"/>
          <w:szCs w:val="72"/>
        </w:rPr>
      </w:pPr>
      <w:r w:rsidRPr="003B74C4">
        <w:rPr>
          <w:sz w:val="72"/>
          <w:szCs w:val="72"/>
        </w:rPr>
        <w:t>Accessibility plan</w:t>
      </w:r>
    </w:p>
    <w:p w:rsidR="000A4735" w:rsidRPr="003B74C4" w:rsidRDefault="004C6086" w:rsidP="003B74C4">
      <w:pPr>
        <w:pStyle w:val="Title1"/>
        <w:rPr>
          <w:sz w:val="72"/>
          <w:szCs w:val="72"/>
        </w:rPr>
      </w:pPr>
      <w:r>
        <w:rPr>
          <w:sz w:val="72"/>
          <w:szCs w:val="72"/>
        </w:rPr>
        <w:t xml:space="preserve">    </w:t>
      </w:r>
      <w:r w:rsidR="00501F96">
        <w:rPr>
          <w:sz w:val="72"/>
          <w:szCs w:val="72"/>
        </w:rPr>
        <w:t>Romill</w:t>
      </w:r>
      <w:r>
        <w:rPr>
          <w:sz w:val="72"/>
          <w:szCs w:val="72"/>
        </w:rPr>
        <w:t>y</w:t>
      </w:r>
      <w:r w:rsidR="003B74C4" w:rsidRPr="003B74C4">
        <w:rPr>
          <w:sz w:val="72"/>
          <w:szCs w:val="72"/>
        </w:rPr>
        <w:t xml:space="preserve"> Primary School</w:t>
      </w:r>
    </w:p>
    <w:p w:rsidR="00ED4599" w:rsidRPr="0001772B" w:rsidRDefault="00D22EEF" w:rsidP="003B74C4">
      <w:pPr>
        <w:pStyle w:val="Title1"/>
        <w:rPr>
          <w:sz w:val="20"/>
          <w:szCs w:val="20"/>
        </w:rPr>
      </w:pPr>
      <w:r>
        <w:rPr>
          <w:b w:val="0"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1971675</wp:posOffset>
            </wp:positionH>
            <wp:positionV relativeFrom="paragraph">
              <wp:posOffset>307975</wp:posOffset>
            </wp:positionV>
            <wp:extent cx="2171700" cy="3371850"/>
            <wp:effectExtent l="0" t="0" r="0" b="0"/>
            <wp:wrapNone/>
            <wp:docPr id="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37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297D" w:rsidRDefault="0095297D" w:rsidP="00C82D41">
      <w:pPr>
        <w:spacing w:before="0"/>
        <w:rPr>
          <w:b/>
        </w:rPr>
      </w:pPr>
    </w:p>
    <w:p w:rsidR="00042646" w:rsidRDefault="00042646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4C6086" w:rsidRDefault="004C6086" w:rsidP="00C82D41">
      <w:pPr>
        <w:spacing w:before="0"/>
        <w:rPr>
          <w:b/>
        </w:rPr>
      </w:pPr>
    </w:p>
    <w:p w:rsidR="004C6086" w:rsidRDefault="004C6086" w:rsidP="00C82D41">
      <w:pPr>
        <w:spacing w:before="0"/>
        <w:rPr>
          <w:b/>
        </w:rPr>
      </w:pPr>
    </w:p>
    <w:p w:rsidR="003B74C4" w:rsidRDefault="003B74C4" w:rsidP="00C82D41">
      <w:pPr>
        <w:spacing w:before="0"/>
        <w:rPr>
          <w:b/>
        </w:rPr>
      </w:pPr>
    </w:p>
    <w:p w:rsidR="003B74C4" w:rsidRPr="00ED4599" w:rsidRDefault="003B74C4" w:rsidP="00C82D41">
      <w:pPr>
        <w:spacing w:before="0"/>
        <w:rPr>
          <w:b/>
        </w:rPr>
      </w:pPr>
    </w:p>
    <w:tbl>
      <w:tblPr>
        <w:tblW w:w="9441" w:type="dxa"/>
        <w:tblInd w:w="108" w:type="dxa"/>
        <w:tblBorders>
          <w:insideH w:val="single" w:sz="18" w:space="0" w:color="FFFFF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27"/>
        <w:gridCol w:w="3727"/>
        <w:gridCol w:w="3587"/>
      </w:tblGrid>
      <w:tr w:rsidR="00D349B5" w:rsidRPr="00DA50A5" w:rsidTr="00DA50A5">
        <w:tc>
          <w:tcPr>
            <w:tcW w:w="2127" w:type="dxa"/>
            <w:shd w:val="clear" w:color="auto" w:fill="BFBFBF"/>
          </w:tcPr>
          <w:p w:rsidR="00D349B5" w:rsidRPr="00DA50A5" w:rsidRDefault="00D349B5" w:rsidP="00D6261F">
            <w:pPr>
              <w:rPr>
                <w:b/>
              </w:rPr>
            </w:pPr>
            <w:bookmarkStart w:id="0" w:name="_Toc357429510"/>
            <w:r w:rsidRPr="00DA50A5">
              <w:rPr>
                <w:b/>
              </w:rPr>
              <w:t>Approved by:</w:t>
            </w:r>
          </w:p>
        </w:tc>
        <w:tc>
          <w:tcPr>
            <w:tcW w:w="3727" w:type="dxa"/>
            <w:shd w:val="clear" w:color="auto" w:fill="BFBFBF"/>
          </w:tcPr>
          <w:p w:rsidR="00D349B5" w:rsidRPr="00DA50A5" w:rsidRDefault="00D349B5" w:rsidP="00D6261F"/>
        </w:tc>
        <w:tc>
          <w:tcPr>
            <w:tcW w:w="3587" w:type="dxa"/>
            <w:shd w:val="clear" w:color="auto" w:fill="BFBFBF"/>
          </w:tcPr>
          <w:p w:rsidR="00D349B5" w:rsidRPr="00DA50A5" w:rsidRDefault="00D349B5" w:rsidP="00D6261F">
            <w:r w:rsidRPr="00DA50A5">
              <w:rPr>
                <w:b/>
              </w:rPr>
              <w:t>Date:</w:t>
            </w:r>
            <w:r w:rsidRPr="00DA50A5">
              <w:t xml:space="preserve">  </w:t>
            </w:r>
          </w:p>
        </w:tc>
      </w:tr>
      <w:tr w:rsidR="00E776DF" w:rsidRPr="00DA50A5" w:rsidTr="00DA50A5">
        <w:tc>
          <w:tcPr>
            <w:tcW w:w="2127" w:type="dxa"/>
            <w:shd w:val="clear" w:color="auto" w:fill="BFBFBF"/>
          </w:tcPr>
          <w:p w:rsidR="00E776DF" w:rsidRPr="00DA50A5" w:rsidRDefault="00E776DF" w:rsidP="00D6261F">
            <w:pPr>
              <w:rPr>
                <w:b/>
              </w:rPr>
            </w:pPr>
            <w:r w:rsidRPr="00DA50A5">
              <w:rPr>
                <w:b/>
              </w:rPr>
              <w:t>Last reviewed on:</w:t>
            </w:r>
          </w:p>
        </w:tc>
        <w:tc>
          <w:tcPr>
            <w:tcW w:w="7314" w:type="dxa"/>
            <w:gridSpan w:val="2"/>
            <w:shd w:val="clear" w:color="auto" w:fill="BFBFBF"/>
          </w:tcPr>
          <w:p w:rsidR="00E776DF" w:rsidRPr="00DA50A5" w:rsidRDefault="00501F96" w:rsidP="00D6261F">
            <w:r>
              <w:t>March 2023</w:t>
            </w:r>
          </w:p>
        </w:tc>
      </w:tr>
      <w:tr w:rsidR="00E776DF" w:rsidRPr="00DA50A5" w:rsidTr="00DA50A5">
        <w:tc>
          <w:tcPr>
            <w:tcW w:w="2127" w:type="dxa"/>
            <w:shd w:val="clear" w:color="auto" w:fill="BFBFBF"/>
          </w:tcPr>
          <w:p w:rsidR="00E776DF" w:rsidRPr="00DA50A5" w:rsidRDefault="00E776DF" w:rsidP="00D6261F">
            <w:pPr>
              <w:rPr>
                <w:b/>
              </w:rPr>
            </w:pPr>
            <w:r w:rsidRPr="00DA50A5">
              <w:rPr>
                <w:b/>
              </w:rPr>
              <w:t>Next review due by:</w:t>
            </w:r>
          </w:p>
        </w:tc>
        <w:tc>
          <w:tcPr>
            <w:tcW w:w="7314" w:type="dxa"/>
            <w:gridSpan w:val="2"/>
            <w:shd w:val="clear" w:color="auto" w:fill="BFBFBF"/>
          </w:tcPr>
          <w:p w:rsidR="00E776DF" w:rsidRPr="00DA50A5" w:rsidRDefault="00501F96" w:rsidP="00D6261F">
            <w:r>
              <w:t xml:space="preserve">Sept 2024 </w:t>
            </w:r>
          </w:p>
        </w:tc>
      </w:tr>
    </w:tbl>
    <w:p w:rsidR="00D6261F" w:rsidRDefault="00D6261F" w:rsidP="00D6261F"/>
    <w:p w:rsidR="00D349B5" w:rsidRDefault="00D349B5" w:rsidP="00D6261F">
      <w:pPr>
        <w:rPr>
          <w:b/>
          <w:sz w:val="28"/>
        </w:rPr>
      </w:pPr>
    </w:p>
    <w:p w:rsidR="00D349B5" w:rsidRDefault="00D349B5" w:rsidP="00D6261F">
      <w:pPr>
        <w:rPr>
          <w:b/>
          <w:sz w:val="28"/>
        </w:rPr>
      </w:pPr>
    </w:p>
    <w:p w:rsidR="00D349B5" w:rsidRDefault="00D349B5" w:rsidP="00D6261F">
      <w:pPr>
        <w:rPr>
          <w:b/>
          <w:sz w:val="28"/>
        </w:rPr>
      </w:pPr>
    </w:p>
    <w:p w:rsidR="00D349B5" w:rsidRDefault="00D349B5" w:rsidP="00D6261F">
      <w:pPr>
        <w:rPr>
          <w:b/>
          <w:sz w:val="28"/>
        </w:rPr>
      </w:pPr>
    </w:p>
    <w:p w:rsidR="00D349B5" w:rsidRDefault="00D349B5" w:rsidP="00D6261F">
      <w:pPr>
        <w:rPr>
          <w:b/>
          <w:sz w:val="28"/>
        </w:rPr>
      </w:pPr>
    </w:p>
    <w:p w:rsidR="00D349B5" w:rsidRDefault="00D349B5" w:rsidP="00D6261F">
      <w:pPr>
        <w:rPr>
          <w:b/>
          <w:sz w:val="28"/>
        </w:rPr>
      </w:pPr>
    </w:p>
    <w:p w:rsidR="00D349B5" w:rsidRDefault="00D349B5" w:rsidP="00D6261F">
      <w:pPr>
        <w:rPr>
          <w:b/>
          <w:sz w:val="28"/>
        </w:rPr>
      </w:pPr>
    </w:p>
    <w:p w:rsidR="00D349B5" w:rsidRDefault="00D349B5" w:rsidP="00D6261F">
      <w:pPr>
        <w:rPr>
          <w:b/>
          <w:sz w:val="28"/>
        </w:rPr>
      </w:pPr>
    </w:p>
    <w:p w:rsidR="00042646" w:rsidRPr="0011435C" w:rsidRDefault="00042646" w:rsidP="00042646">
      <w:pPr>
        <w:rPr>
          <w:b/>
          <w:sz w:val="28"/>
        </w:rPr>
      </w:pPr>
      <w:r w:rsidRPr="0011435C">
        <w:rPr>
          <w:b/>
          <w:sz w:val="28"/>
        </w:rPr>
        <w:t>Contents</w:t>
      </w:r>
    </w:p>
    <w:p w:rsidR="008749C8" w:rsidRPr="001757ED" w:rsidRDefault="00042646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fldChar w:fldCharType="begin"/>
      </w:r>
      <w:r>
        <w:instrText xml:space="preserve"> TOC \o "2-2" \t "Heading 1,1" </w:instrText>
      </w:r>
      <w:r>
        <w:fldChar w:fldCharType="separate"/>
      </w:r>
      <w:r w:rsidR="008749C8">
        <w:rPr>
          <w:noProof/>
        </w:rPr>
        <w:t>1. Aims</w:t>
      </w:r>
      <w:r w:rsidR="008749C8">
        <w:rPr>
          <w:noProof/>
        </w:rPr>
        <w:tab/>
      </w:r>
      <w:r w:rsidR="008749C8">
        <w:rPr>
          <w:noProof/>
        </w:rPr>
        <w:fldChar w:fldCharType="begin"/>
      </w:r>
      <w:r w:rsidR="008749C8">
        <w:rPr>
          <w:noProof/>
        </w:rPr>
        <w:instrText xml:space="preserve"> PAGEREF _Toc491429308 \h </w:instrText>
      </w:r>
      <w:r w:rsidR="008749C8">
        <w:rPr>
          <w:noProof/>
        </w:rPr>
      </w:r>
      <w:r w:rsidR="008749C8">
        <w:rPr>
          <w:noProof/>
        </w:rPr>
        <w:fldChar w:fldCharType="separate"/>
      </w:r>
      <w:r w:rsidR="00D912F3">
        <w:rPr>
          <w:noProof/>
        </w:rPr>
        <w:t>2</w:t>
      </w:r>
      <w:r w:rsidR="008749C8">
        <w:rPr>
          <w:noProof/>
        </w:rPr>
        <w:fldChar w:fldCharType="end"/>
      </w:r>
    </w:p>
    <w:p w:rsidR="008749C8" w:rsidRPr="001757ED" w:rsidRDefault="008749C8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2. Legislation and guidance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_Toc491429309 \h </w:instrText>
      </w:r>
      <w:r>
        <w:rPr>
          <w:noProof/>
        </w:rPr>
      </w:r>
      <w:r>
        <w:rPr>
          <w:noProof/>
        </w:rPr>
        <w:fldChar w:fldCharType="separate"/>
      </w:r>
      <w:r w:rsidR="00D912F3">
        <w:rPr>
          <w:noProof/>
        </w:rPr>
        <w:t>2</w:t>
      </w:r>
      <w:r>
        <w:rPr>
          <w:noProof/>
        </w:rPr>
        <w:fldChar w:fldCharType="end"/>
      </w:r>
    </w:p>
    <w:p w:rsidR="008749C8" w:rsidRPr="001757ED" w:rsidRDefault="008749C8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3. Action plan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_Toc491429310 \h </w:instrText>
      </w:r>
      <w:r>
        <w:rPr>
          <w:noProof/>
        </w:rPr>
      </w:r>
      <w:r>
        <w:rPr>
          <w:noProof/>
        </w:rPr>
        <w:fldChar w:fldCharType="separate"/>
      </w:r>
      <w:r w:rsidR="00D912F3">
        <w:rPr>
          <w:noProof/>
        </w:rPr>
        <w:t>3</w:t>
      </w:r>
      <w:r>
        <w:rPr>
          <w:noProof/>
        </w:rPr>
        <w:fldChar w:fldCharType="end"/>
      </w:r>
    </w:p>
    <w:p w:rsidR="008749C8" w:rsidRPr="001757ED" w:rsidRDefault="008749C8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4. Monitoring arrangements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_Toc491429311 \h </w:instrText>
      </w:r>
      <w:r>
        <w:rPr>
          <w:noProof/>
        </w:rPr>
      </w:r>
      <w:r>
        <w:rPr>
          <w:noProof/>
        </w:rPr>
        <w:fldChar w:fldCharType="separate"/>
      </w:r>
      <w:r w:rsidR="00D912F3">
        <w:rPr>
          <w:noProof/>
        </w:rPr>
        <w:t>7</w:t>
      </w:r>
      <w:r>
        <w:rPr>
          <w:noProof/>
        </w:rPr>
        <w:fldChar w:fldCharType="end"/>
      </w:r>
    </w:p>
    <w:p w:rsidR="008749C8" w:rsidRPr="001757ED" w:rsidRDefault="008749C8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5. Links with other policies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_Toc491429312 \h </w:instrText>
      </w:r>
      <w:r>
        <w:rPr>
          <w:noProof/>
        </w:rPr>
      </w:r>
      <w:r>
        <w:rPr>
          <w:noProof/>
        </w:rPr>
        <w:fldChar w:fldCharType="separate"/>
      </w:r>
      <w:r w:rsidR="00D912F3">
        <w:rPr>
          <w:noProof/>
        </w:rPr>
        <w:t>7</w:t>
      </w:r>
      <w:r>
        <w:rPr>
          <w:noProof/>
        </w:rPr>
        <w:fldChar w:fldCharType="end"/>
      </w:r>
    </w:p>
    <w:p w:rsidR="008749C8" w:rsidRPr="001757ED" w:rsidRDefault="008749C8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Appendix 1: Accessibility audit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_Toc491429313 \h </w:instrText>
      </w:r>
      <w:r>
        <w:rPr>
          <w:noProof/>
        </w:rPr>
      </w:r>
      <w:r>
        <w:rPr>
          <w:noProof/>
        </w:rPr>
        <w:fldChar w:fldCharType="separate"/>
      </w:r>
      <w:r w:rsidR="00D912F3">
        <w:rPr>
          <w:noProof/>
        </w:rPr>
        <w:t>8</w:t>
      </w:r>
      <w:r>
        <w:rPr>
          <w:noProof/>
        </w:rPr>
        <w:fldChar w:fldCharType="end"/>
      </w:r>
    </w:p>
    <w:p w:rsidR="00D6261F" w:rsidRDefault="00042646" w:rsidP="00042646">
      <w:r>
        <w:rPr>
          <w:sz w:val="22"/>
        </w:rPr>
        <w:fldChar w:fldCharType="end"/>
      </w:r>
    </w:p>
    <w:p w:rsidR="00D6261F" w:rsidRPr="00042646" w:rsidRDefault="00042646" w:rsidP="00D6261F">
      <w:pPr>
        <w:rPr>
          <w:b/>
        </w:rPr>
      </w:pPr>
      <w:r w:rsidRPr="00042646">
        <w:rPr>
          <w:b/>
        </w:rPr>
        <w:t>…………………………………………………………………………………………………………………………….</w:t>
      </w:r>
    </w:p>
    <w:p w:rsidR="00625AEA" w:rsidRPr="0011435C" w:rsidRDefault="00625AEA" w:rsidP="0011435C">
      <w:pPr>
        <w:pStyle w:val="Heading1"/>
      </w:pPr>
      <w:bookmarkStart w:id="1" w:name="_Toc491429308"/>
      <w:r w:rsidRPr="0011435C">
        <w:t xml:space="preserve">1. </w:t>
      </w:r>
      <w:bookmarkEnd w:id="0"/>
      <w:r w:rsidR="00B86345">
        <w:t>Aims</w:t>
      </w:r>
      <w:bookmarkEnd w:id="1"/>
    </w:p>
    <w:p w:rsidR="00B86345" w:rsidRPr="00B86345" w:rsidRDefault="00B86345" w:rsidP="00B86345">
      <w:pPr>
        <w:rPr>
          <w:rFonts w:cs="Arial"/>
          <w:color w:val="ED7D31"/>
          <w:szCs w:val="20"/>
        </w:rPr>
      </w:pPr>
      <w:r>
        <w:rPr>
          <w:rFonts w:cs="Arial"/>
          <w:szCs w:val="20"/>
        </w:rPr>
        <w:t xml:space="preserve">Schools are required under the Equality Act 2010 to have an accessibility plan. The purpose of the </w:t>
      </w:r>
      <w:r w:rsidRPr="00173ECF">
        <w:rPr>
          <w:rFonts w:cs="Arial"/>
          <w:szCs w:val="20"/>
        </w:rPr>
        <w:t>plan is to</w:t>
      </w:r>
      <w:r w:rsidRPr="00B86345">
        <w:rPr>
          <w:rFonts w:cs="Arial"/>
          <w:color w:val="ED7D31"/>
          <w:szCs w:val="20"/>
        </w:rPr>
        <w:t>:</w:t>
      </w:r>
    </w:p>
    <w:p w:rsidR="00B86345" w:rsidRPr="003733D6" w:rsidRDefault="00B86345" w:rsidP="00B86345">
      <w:pPr>
        <w:numPr>
          <w:ilvl w:val="0"/>
          <w:numId w:val="21"/>
        </w:numPr>
        <w:shd w:val="clear" w:color="auto" w:fill="FFFFFF"/>
        <w:spacing w:before="161" w:after="161"/>
        <w:rPr>
          <w:rFonts w:eastAsia="Times New Roman" w:cs="Arial"/>
          <w:szCs w:val="20"/>
          <w:lang w:eastAsia="en-GB"/>
        </w:rPr>
      </w:pPr>
      <w:r>
        <w:rPr>
          <w:rFonts w:eastAsia="Times New Roman" w:cs="Arial"/>
          <w:szCs w:val="20"/>
          <w:lang w:eastAsia="en-GB"/>
        </w:rPr>
        <w:t>Increase</w:t>
      </w:r>
      <w:r w:rsidRPr="003733D6">
        <w:rPr>
          <w:rFonts w:eastAsia="Times New Roman" w:cs="Arial"/>
          <w:szCs w:val="20"/>
          <w:lang w:eastAsia="en-GB"/>
        </w:rPr>
        <w:t xml:space="preserve"> the extent to which disabled pupils can participate in the curriculum</w:t>
      </w:r>
    </w:p>
    <w:p w:rsidR="00B86345" w:rsidRPr="003733D6" w:rsidRDefault="00B86345" w:rsidP="00B86345">
      <w:pPr>
        <w:numPr>
          <w:ilvl w:val="0"/>
          <w:numId w:val="22"/>
        </w:numPr>
        <w:shd w:val="clear" w:color="auto" w:fill="FFFFFF"/>
        <w:spacing w:before="161" w:after="161"/>
        <w:rPr>
          <w:rFonts w:eastAsia="Times New Roman" w:cs="Arial"/>
          <w:szCs w:val="20"/>
          <w:lang w:eastAsia="en-GB"/>
        </w:rPr>
      </w:pPr>
      <w:r>
        <w:rPr>
          <w:rFonts w:eastAsia="Times New Roman" w:cs="Arial"/>
          <w:szCs w:val="20"/>
          <w:lang w:eastAsia="en-GB"/>
        </w:rPr>
        <w:t>Improve</w:t>
      </w:r>
      <w:r w:rsidRPr="003733D6">
        <w:rPr>
          <w:rFonts w:eastAsia="Times New Roman" w:cs="Arial"/>
          <w:szCs w:val="20"/>
          <w:lang w:eastAsia="en-GB"/>
        </w:rPr>
        <w:t xml:space="preserve"> the physical environment of</w:t>
      </w:r>
      <w:r w:rsidR="005E49C1">
        <w:rPr>
          <w:rFonts w:eastAsia="Times New Roman" w:cs="Arial"/>
          <w:szCs w:val="20"/>
          <w:lang w:eastAsia="en-GB"/>
        </w:rPr>
        <w:t xml:space="preserve"> the</w:t>
      </w:r>
      <w:r w:rsidRPr="003733D6">
        <w:rPr>
          <w:rFonts w:eastAsia="Times New Roman" w:cs="Arial"/>
          <w:szCs w:val="20"/>
          <w:lang w:eastAsia="en-GB"/>
        </w:rPr>
        <w:t xml:space="preserve"> school to enable disabled pupils to take better advantage of education, benefits, facilities and services provided</w:t>
      </w:r>
    </w:p>
    <w:p w:rsidR="00B86345" w:rsidRPr="003733D6" w:rsidRDefault="00B86345" w:rsidP="00B86345">
      <w:pPr>
        <w:numPr>
          <w:ilvl w:val="0"/>
          <w:numId w:val="22"/>
        </w:numPr>
        <w:shd w:val="clear" w:color="auto" w:fill="FFFFFF"/>
        <w:spacing w:before="161" w:after="161"/>
        <w:rPr>
          <w:rFonts w:eastAsia="Times New Roman" w:cs="Arial"/>
          <w:szCs w:val="20"/>
          <w:lang w:eastAsia="en-GB"/>
        </w:rPr>
      </w:pPr>
      <w:r>
        <w:rPr>
          <w:rFonts w:eastAsia="Times New Roman" w:cs="Arial"/>
          <w:szCs w:val="20"/>
          <w:lang w:eastAsia="en-GB"/>
        </w:rPr>
        <w:t>Improve</w:t>
      </w:r>
      <w:r w:rsidRPr="003733D6">
        <w:rPr>
          <w:rFonts w:eastAsia="Times New Roman" w:cs="Arial"/>
          <w:szCs w:val="20"/>
          <w:lang w:eastAsia="en-GB"/>
        </w:rPr>
        <w:t xml:space="preserve"> the availability of accessible information to disabled pupils</w:t>
      </w:r>
    </w:p>
    <w:p w:rsidR="00B86345" w:rsidRDefault="002E63DE" w:rsidP="00B86345">
      <w:pPr>
        <w:rPr>
          <w:rFonts w:cs="Arial"/>
          <w:szCs w:val="20"/>
        </w:rPr>
      </w:pPr>
      <w:r>
        <w:rPr>
          <w:rFonts w:cs="Arial"/>
          <w:szCs w:val="20"/>
        </w:rPr>
        <w:t xml:space="preserve">Our </w:t>
      </w:r>
      <w:r w:rsidR="00B86345">
        <w:rPr>
          <w:rFonts w:cs="Arial"/>
          <w:szCs w:val="20"/>
        </w:rPr>
        <w:t>school aims to treat all its pupils fairly and with respect. This involves providing access and opportunities for all pupils without discrimination of any kind.</w:t>
      </w:r>
    </w:p>
    <w:p w:rsidR="00B86345" w:rsidRPr="00461C7E" w:rsidRDefault="00461C7E" w:rsidP="00B51C64">
      <w:pPr>
        <w:pStyle w:val="Caption1"/>
        <w:rPr>
          <w:i w:val="0"/>
          <w:color w:val="auto"/>
        </w:rPr>
      </w:pPr>
      <w:r w:rsidRPr="00461C7E">
        <w:rPr>
          <w:i w:val="0"/>
          <w:color w:val="auto"/>
        </w:rPr>
        <w:t xml:space="preserve">Our school’s vision and values are based on 3 core principles: </w:t>
      </w:r>
      <w:r w:rsidRPr="00461C7E">
        <w:rPr>
          <w:b/>
          <w:i w:val="0"/>
          <w:color w:val="auto"/>
        </w:rPr>
        <w:t xml:space="preserve">Access, </w:t>
      </w:r>
      <w:r w:rsidR="00501F96">
        <w:rPr>
          <w:b/>
          <w:i w:val="0"/>
          <w:color w:val="auto"/>
        </w:rPr>
        <w:t>Attitudes</w:t>
      </w:r>
      <w:r w:rsidRPr="00461C7E">
        <w:rPr>
          <w:b/>
          <w:i w:val="0"/>
          <w:color w:val="auto"/>
        </w:rPr>
        <w:t xml:space="preserve"> and Achievement.</w:t>
      </w:r>
      <w:r w:rsidRPr="00461C7E">
        <w:rPr>
          <w:i w:val="0"/>
          <w:color w:val="auto"/>
        </w:rPr>
        <w:t xml:space="preserve"> These are driven by out mission statement which is </w:t>
      </w:r>
      <w:r w:rsidR="00501F96" w:rsidRPr="00501F96">
        <w:rPr>
          <w:b/>
          <w:color w:val="auto"/>
        </w:rPr>
        <w:t>“Learning, Growing and Succeeding Together”</w:t>
      </w:r>
    </w:p>
    <w:p w:rsidR="002E63DE" w:rsidRDefault="00B86345" w:rsidP="00B86345">
      <w:pPr>
        <w:rPr>
          <w:rFonts w:cs="Arial"/>
          <w:szCs w:val="20"/>
        </w:rPr>
      </w:pPr>
      <w:r>
        <w:rPr>
          <w:rFonts w:cs="Arial"/>
          <w:szCs w:val="20"/>
        </w:rPr>
        <w:t xml:space="preserve">The plan will be made available online on the school website, and paper copies </w:t>
      </w:r>
      <w:r w:rsidR="002E63DE">
        <w:rPr>
          <w:rFonts w:cs="Arial"/>
          <w:szCs w:val="20"/>
        </w:rPr>
        <w:t>are available upon request.</w:t>
      </w:r>
    </w:p>
    <w:p w:rsidR="00B86345" w:rsidRDefault="002E63DE" w:rsidP="00B86345">
      <w:pPr>
        <w:rPr>
          <w:rFonts w:cs="Arial"/>
          <w:szCs w:val="20"/>
        </w:rPr>
      </w:pPr>
      <w:r>
        <w:rPr>
          <w:rFonts w:cs="Arial"/>
          <w:szCs w:val="20"/>
        </w:rPr>
        <w:t xml:space="preserve">Our </w:t>
      </w:r>
      <w:r w:rsidR="00B86345">
        <w:rPr>
          <w:rFonts w:cs="Arial"/>
          <w:szCs w:val="20"/>
        </w:rPr>
        <w:t>school is also committed to ensuring staff are trained in equality issues with reference to the Equality Act 2010, including understanding disability issues.</w:t>
      </w:r>
    </w:p>
    <w:p w:rsidR="00B86345" w:rsidRDefault="00B86345" w:rsidP="00B86345">
      <w:pPr>
        <w:rPr>
          <w:rFonts w:cs="Arial"/>
          <w:szCs w:val="20"/>
        </w:rPr>
      </w:pPr>
      <w:r>
        <w:rPr>
          <w:rFonts w:cs="Arial"/>
          <w:szCs w:val="20"/>
        </w:rPr>
        <w:t>The school supports any available partnerships to develop and implement the plan.</w:t>
      </w:r>
    </w:p>
    <w:p w:rsidR="00B86345" w:rsidRPr="00461C7E" w:rsidRDefault="00461C7E" w:rsidP="00B51C64">
      <w:pPr>
        <w:pStyle w:val="Caption1"/>
        <w:rPr>
          <w:i w:val="0"/>
          <w:color w:val="auto"/>
        </w:rPr>
      </w:pPr>
      <w:r w:rsidRPr="00461C7E">
        <w:rPr>
          <w:i w:val="0"/>
          <w:color w:val="auto"/>
        </w:rPr>
        <w:t>This includes all procedures run by the Vale of Glamorgan</w:t>
      </w:r>
      <w:r w:rsidR="00B51C64" w:rsidRPr="00461C7E">
        <w:rPr>
          <w:i w:val="0"/>
          <w:color w:val="auto"/>
        </w:rPr>
        <w:t xml:space="preserve"> </w:t>
      </w:r>
    </w:p>
    <w:p w:rsidR="00B86345" w:rsidRDefault="002E63DE" w:rsidP="00B86345">
      <w:pPr>
        <w:rPr>
          <w:rFonts w:cs="Arial"/>
          <w:szCs w:val="20"/>
        </w:rPr>
      </w:pPr>
      <w:r>
        <w:rPr>
          <w:rFonts w:cs="Arial"/>
          <w:szCs w:val="20"/>
        </w:rPr>
        <w:t xml:space="preserve">Our </w:t>
      </w:r>
      <w:r w:rsidR="00B86345">
        <w:rPr>
          <w:rFonts w:cs="Arial"/>
          <w:szCs w:val="20"/>
        </w:rPr>
        <w:t xml:space="preserve">school’s complaints procedure covers the accessibility plan. If you have any concerns relating to accessibility in school, this procedure sets out the process </w:t>
      </w:r>
      <w:r>
        <w:rPr>
          <w:rFonts w:cs="Arial"/>
          <w:szCs w:val="20"/>
        </w:rPr>
        <w:t xml:space="preserve">for </w:t>
      </w:r>
      <w:r w:rsidR="00B86345">
        <w:rPr>
          <w:rFonts w:cs="Arial"/>
          <w:szCs w:val="20"/>
        </w:rPr>
        <w:t>raising</w:t>
      </w:r>
      <w:r>
        <w:rPr>
          <w:rFonts w:cs="Arial"/>
          <w:szCs w:val="20"/>
        </w:rPr>
        <w:t xml:space="preserve"> these</w:t>
      </w:r>
      <w:r w:rsidR="00B86345">
        <w:rPr>
          <w:rFonts w:cs="Arial"/>
          <w:szCs w:val="20"/>
        </w:rPr>
        <w:t xml:space="preserve"> concern</w:t>
      </w:r>
      <w:r>
        <w:rPr>
          <w:rFonts w:cs="Arial"/>
          <w:szCs w:val="20"/>
        </w:rPr>
        <w:t>s</w:t>
      </w:r>
      <w:r w:rsidR="00B86345">
        <w:rPr>
          <w:rFonts w:cs="Arial"/>
          <w:szCs w:val="20"/>
        </w:rPr>
        <w:t>.</w:t>
      </w:r>
    </w:p>
    <w:p w:rsidR="00B86345" w:rsidRDefault="00B86345" w:rsidP="000244E5">
      <w:pPr>
        <w:pStyle w:val="Caption1"/>
      </w:pPr>
      <w:r w:rsidRPr="000244E5">
        <w:rPr>
          <w:i w:val="0"/>
          <w:color w:val="auto"/>
        </w:rPr>
        <w:t xml:space="preserve">We have included a </w:t>
      </w:r>
      <w:r w:rsidRPr="00461C7E">
        <w:rPr>
          <w:i w:val="0"/>
          <w:color w:val="auto"/>
        </w:rPr>
        <w:t>range of stakeholders in the development of this accessibility plan, including</w:t>
      </w:r>
      <w:r w:rsidRPr="00461C7E">
        <w:rPr>
          <w:color w:val="auto"/>
        </w:rPr>
        <w:t xml:space="preserve"> </w:t>
      </w:r>
      <w:r w:rsidR="00FC0D6E" w:rsidRPr="00461C7E">
        <w:rPr>
          <w:i w:val="0"/>
          <w:color w:val="auto"/>
        </w:rPr>
        <w:t>pupils, parents, staff and governors of the school</w:t>
      </w:r>
      <w:r w:rsidR="00461C7E" w:rsidRPr="00461C7E">
        <w:rPr>
          <w:i w:val="0"/>
          <w:color w:val="auto"/>
        </w:rPr>
        <w:t>.</w:t>
      </w:r>
    </w:p>
    <w:p w:rsidR="00FC0D6E" w:rsidRPr="0011435C" w:rsidRDefault="00FC0D6E" w:rsidP="00FC0D6E">
      <w:pPr>
        <w:pStyle w:val="Heading1"/>
      </w:pPr>
      <w:bookmarkStart w:id="2" w:name="_Toc491429309"/>
      <w:r>
        <w:t>2</w:t>
      </w:r>
      <w:r w:rsidRPr="0011435C">
        <w:t xml:space="preserve">. </w:t>
      </w:r>
      <w:r>
        <w:t>Legislation</w:t>
      </w:r>
      <w:r w:rsidR="00317C09">
        <w:t xml:space="preserve"> and guidance</w:t>
      </w:r>
      <w:bookmarkEnd w:id="2"/>
    </w:p>
    <w:p w:rsidR="00FC0D6E" w:rsidRDefault="00FC0D6E" w:rsidP="00FC0D6E">
      <w:pPr>
        <w:spacing w:after="0"/>
        <w:rPr>
          <w:rFonts w:cs="Arial"/>
          <w:szCs w:val="20"/>
          <w:shd w:val="clear" w:color="auto" w:fill="FFFFFF"/>
        </w:rPr>
      </w:pPr>
      <w:r w:rsidRPr="00C87FAE">
        <w:rPr>
          <w:rFonts w:cs="Arial"/>
          <w:szCs w:val="20"/>
          <w:shd w:val="clear" w:color="auto" w:fill="FFFFFF"/>
        </w:rPr>
        <w:t xml:space="preserve">This document meets the requirements of </w:t>
      </w:r>
      <w:hyperlink r:id="rId12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>schedule 10 of the Equality A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c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t 2010</w:t>
        </w:r>
      </w:hyperlink>
      <w:r w:rsidR="00AD6376">
        <w:rPr>
          <w:rFonts w:cs="Arial"/>
          <w:szCs w:val="20"/>
          <w:shd w:val="clear" w:color="auto" w:fill="FFFFFF"/>
        </w:rPr>
        <w:t xml:space="preserve"> and the</w:t>
      </w:r>
      <w:r>
        <w:rPr>
          <w:rFonts w:cs="Arial"/>
          <w:szCs w:val="20"/>
          <w:shd w:val="clear" w:color="auto" w:fill="FFFFFF"/>
        </w:rPr>
        <w:t xml:space="preserve"> Department for Education (DfE) </w:t>
      </w:r>
      <w:hyperlink r:id="rId13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guidance </w:t>
        </w:r>
        <w:r w:rsidR="00AD6376">
          <w:rPr>
            <w:rStyle w:val="Hyperlink"/>
            <w:rFonts w:cs="Arial"/>
            <w:szCs w:val="20"/>
            <w:shd w:val="clear" w:color="auto" w:fill="FFFFFF"/>
          </w:rPr>
          <w:t>for scho</w:t>
        </w:r>
        <w:r w:rsidR="00AD6376">
          <w:rPr>
            <w:rStyle w:val="Hyperlink"/>
            <w:rFonts w:cs="Arial"/>
            <w:szCs w:val="20"/>
            <w:shd w:val="clear" w:color="auto" w:fill="FFFFFF"/>
          </w:rPr>
          <w:t>o</w:t>
        </w:r>
        <w:r w:rsidR="00AD6376">
          <w:rPr>
            <w:rStyle w:val="Hyperlink"/>
            <w:rFonts w:cs="Arial"/>
            <w:szCs w:val="20"/>
            <w:shd w:val="clear" w:color="auto" w:fill="FFFFFF"/>
          </w:rPr>
          <w:t xml:space="preserve">ls 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on the Equality Act 2010</w:t>
        </w:r>
      </w:hyperlink>
      <w:r>
        <w:rPr>
          <w:rFonts w:cs="Arial"/>
          <w:szCs w:val="20"/>
          <w:shd w:val="clear" w:color="auto" w:fill="FFFFFF"/>
        </w:rPr>
        <w:t>.</w:t>
      </w:r>
    </w:p>
    <w:p w:rsidR="00FC0D6E" w:rsidRDefault="00FC0D6E" w:rsidP="00FC0D6E">
      <w:p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 xml:space="preserve">The Equality Act 2010 defines an individual as disabled if he or she has a physical or mental impairment that has a </w:t>
      </w:r>
      <w:r w:rsidR="00AD6376">
        <w:rPr>
          <w:rFonts w:cs="Arial"/>
          <w:szCs w:val="20"/>
          <w:shd w:val="clear" w:color="auto" w:fill="FFFFFF"/>
        </w:rPr>
        <w:t>‘</w:t>
      </w:r>
      <w:r>
        <w:rPr>
          <w:rFonts w:cs="Arial"/>
          <w:szCs w:val="20"/>
          <w:shd w:val="clear" w:color="auto" w:fill="FFFFFF"/>
        </w:rPr>
        <w:t>substantial’ and ‘long-term’ adverse effect on his or her ability to undertake</w:t>
      </w:r>
      <w:r w:rsidR="00114902">
        <w:rPr>
          <w:rFonts w:cs="Arial"/>
          <w:szCs w:val="20"/>
          <w:shd w:val="clear" w:color="auto" w:fill="FFFFFF"/>
        </w:rPr>
        <w:t xml:space="preserve"> normal day to day activities. </w:t>
      </w:r>
    </w:p>
    <w:p w:rsidR="00FC0D6E" w:rsidRDefault="00FC0D6E" w:rsidP="00FC0D6E">
      <w:p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 xml:space="preserve">Under the </w:t>
      </w:r>
      <w:hyperlink r:id="rId14" w:history="1">
        <w:r w:rsidRPr="00FC0D6E">
          <w:rPr>
            <w:rStyle w:val="Hyperlink"/>
            <w:rFonts w:cs="Arial"/>
            <w:szCs w:val="20"/>
            <w:shd w:val="clear" w:color="auto" w:fill="FFFFFF"/>
          </w:rPr>
          <w:t>Special Educational Needs and Disability (SE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N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D)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 </w:t>
        </w:r>
        <w:r w:rsidR="00AD6376">
          <w:rPr>
            <w:rStyle w:val="Hyperlink"/>
            <w:rFonts w:cs="Arial"/>
            <w:szCs w:val="20"/>
            <w:shd w:val="clear" w:color="auto" w:fill="FFFFFF"/>
          </w:rPr>
          <w:t>C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 xml:space="preserve">ode of </w:t>
        </w:r>
        <w:r w:rsidR="00AD6376">
          <w:rPr>
            <w:rStyle w:val="Hyperlink"/>
            <w:rFonts w:cs="Arial"/>
            <w:szCs w:val="20"/>
            <w:shd w:val="clear" w:color="auto" w:fill="FFFFFF"/>
          </w:rPr>
          <w:t>P</w:t>
        </w:r>
        <w:r w:rsidRPr="00FC0D6E">
          <w:rPr>
            <w:rStyle w:val="Hyperlink"/>
            <w:rFonts w:cs="Arial"/>
            <w:szCs w:val="20"/>
            <w:shd w:val="clear" w:color="auto" w:fill="FFFFFF"/>
          </w:rPr>
          <w:t>ractice</w:t>
        </w:r>
      </w:hyperlink>
      <w:r>
        <w:rPr>
          <w:rFonts w:cs="Arial"/>
          <w:szCs w:val="20"/>
          <w:shd w:val="clear" w:color="auto" w:fill="FFFFFF"/>
        </w:rPr>
        <w:t>, ‘long-term’ is defined as ‘a year or more’ and ‘substantial’ is defined as ‘more than minor or trivial’. The definition includes sensory impairments such as those affecting sight or hearing, and long-term health conditions such as asthma, diabetes, epilepsy and cancer.</w:t>
      </w:r>
    </w:p>
    <w:p w:rsidR="00FC0D6E" w:rsidRDefault="00FC0D6E" w:rsidP="00114902">
      <w:p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>Schools are required to make ‘reasonable adjustments’ for pupils with disabilities under the Equality Act 2010, to alleviate any substantial disadvantage that a disabled pupil faces in comparison with non-disabled pupils. This can include, for example, the provision of an auxiliary aid or adjustments to premises.</w:t>
      </w:r>
    </w:p>
    <w:p w:rsidR="00FC0D6E" w:rsidRDefault="00FC0D6E" w:rsidP="0011435C">
      <w:pPr>
        <w:pStyle w:val="Heading1"/>
        <w:sectPr w:rsidR="00FC0D6E" w:rsidSect="00FC0D6E">
          <w:footerReference w:type="even" r:id="rId15"/>
          <w:footerReference w:type="default" r:id="rId16"/>
          <w:pgSz w:w="11900" w:h="16840"/>
          <w:pgMar w:top="851" w:right="1134" w:bottom="1134" w:left="1134" w:header="567" w:footer="567" w:gutter="0"/>
          <w:cols w:space="708"/>
          <w:titlePg/>
          <w:docGrid w:linePitch="360"/>
        </w:sectPr>
      </w:pPr>
    </w:p>
    <w:p w:rsidR="00456549" w:rsidRDefault="00FC0D6E" w:rsidP="0011435C">
      <w:pPr>
        <w:pStyle w:val="Heading1"/>
      </w:pPr>
      <w:bookmarkStart w:id="3" w:name="_Toc491429310"/>
      <w:r>
        <w:t>3</w:t>
      </w:r>
      <w:r w:rsidR="00456549">
        <w:t xml:space="preserve">. </w:t>
      </w:r>
      <w:r>
        <w:t>Action plan</w:t>
      </w:r>
      <w:bookmarkEnd w:id="3"/>
    </w:p>
    <w:p w:rsidR="00FD3D9D" w:rsidRDefault="00FD3D9D" w:rsidP="00FD3D9D">
      <w:pPr>
        <w:rPr>
          <w:rFonts w:cs="Arial"/>
        </w:rPr>
      </w:pPr>
      <w:r>
        <w:rPr>
          <w:rFonts w:cs="Arial"/>
        </w:rPr>
        <w:t xml:space="preserve">This action plan sets out the aims of </w:t>
      </w:r>
      <w:r w:rsidR="00353B2B">
        <w:rPr>
          <w:rFonts w:cs="Arial"/>
        </w:rPr>
        <w:t>our</w:t>
      </w:r>
      <w:r>
        <w:rPr>
          <w:rFonts w:cs="Arial"/>
        </w:rPr>
        <w:t xml:space="preserve"> accessibility plan in accordance with the Equality Act 2010. </w:t>
      </w:r>
    </w:p>
    <w:p w:rsidR="00D6261F" w:rsidRDefault="00D6261F" w:rsidP="00D6261F"/>
    <w:tbl>
      <w:tblPr>
        <w:tblW w:w="0" w:type="auto"/>
        <w:tblInd w:w="-601" w:type="dxa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40"/>
        <w:gridCol w:w="3197"/>
        <w:gridCol w:w="2356"/>
        <w:gridCol w:w="2362"/>
        <w:gridCol w:w="2029"/>
        <w:gridCol w:w="1276"/>
        <w:gridCol w:w="2250"/>
      </w:tblGrid>
      <w:tr w:rsidR="000244E5" w:rsidRPr="00DA50A5" w:rsidTr="000244E5">
        <w:trPr>
          <w:trHeight w:val="27"/>
        </w:trPr>
        <w:tc>
          <w:tcPr>
            <w:tcW w:w="1985" w:type="dxa"/>
            <w:shd w:val="clear" w:color="auto" w:fill="BFBFBF"/>
          </w:tcPr>
          <w:p w:rsidR="00FC0D6E" w:rsidRPr="00DA50A5" w:rsidRDefault="00FC0D6E" w:rsidP="000244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Aim</w:t>
            </w:r>
          </w:p>
        </w:tc>
        <w:tc>
          <w:tcPr>
            <w:tcW w:w="3260" w:type="dxa"/>
            <w:shd w:val="clear" w:color="auto" w:fill="BFBFBF"/>
          </w:tcPr>
          <w:p w:rsidR="00FC0D6E" w:rsidRDefault="00FC0D6E" w:rsidP="000244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Current good practice</w:t>
            </w:r>
          </w:p>
          <w:p w:rsidR="000244E5" w:rsidRPr="000244E5" w:rsidRDefault="000244E5" w:rsidP="000244E5">
            <w:pPr>
              <w:jc w:val="center"/>
              <w:rPr>
                <w:rFonts w:cs="Arial"/>
                <w:i/>
                <w:szCs w:val="20"/>
              </w:rPr>
            </w:pPr>
            <w:r w:rsidRPr="000244E5">
              <w:rPr>
                <w:rFonts w:cs="Arial"/>
                <w:i/>
                <w:szCs w:val="20"/>
              </w:rPr>
              <w:t>Include established practice and practice under development</w:t>
            </w:r>
          </w:p>
          <w:p w:rsidR="000244E5" w:rsidRPr="00DA50A5" w:rsidRDefault="000244E5" w:rsidP="000244E5">
            <w:pPr>
              <w:jc w:val="center"/>
              <w:rPr>
                <w:b/>
                <w:sz w:val="24"/>
              </w:rPr>
            </w:pPr>
          </w:p>
        </w:tc>
        <w:tc>
          <w:tcPr>
            <w:tcW w:w="2410" w:type="dxa"/>
            <w:shd w:val="clear" w:color="auto" w:fill="BFBFBF"/>
          </w:tcPr>
          <w:p w:rsidR="000244E5" w:rsidRDefault="00FC0D6E" w:rsidP="000244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Objectives</w:t>
            </w:r>
          </w:p>
          <w:p w:rsidR="00FC0D6E" w:rsidRPr="000244E5" w:rsidRDefault="000244E5" w:rsidP="000244E5">
            <w:pPr>
              <w:jc w:val="center"/>
              <w:rPr>
                <w:sz w:val="24"/>
              </w:rPr>
            </w:pPr>
            <w:r w:rsidRPr="000244E5">
              <w:rPr>
                <w:rFonts w:cs="Arial"/>
                <w:i/>
                <w:szCs w:val="20"/>
              </w:rPr>
              <w:t>State short, medium and long-term objectives</w:t>
            </w:r>
          </w:p>
        </w:tc>
        <w:tc>
          <w:tcPr>
            <w:tcW w:w="2405" w:type="dxa"/>
            <w:shd w:val="clear" w:color="auto" w:fill="BFBFBF"/>
          </w:tcPr>
          <w:p w:rsidR="00FC0D6E" w:rsidRPr="00DA50A5" w:rsidRDefault="00FC0D6E" w:rsidP="000244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Actions to be taken</w:t>
            </w:r>
          </w:p>
        </w:tc>
        <w:tc>
          <w:tcPr>
            <w:tcW w:w="1564" w:type="dxa"/>
            <w:shd w:val="clear" w:color="auto" w:fill="BFBFBF"/>
          </w:tcPr>
          <w:p w:rsidR="00FC0D6E" w:rsidRPr="00DA50A5" w:rsidRDefault="00FC0D6E" w:rsidP="000244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Person responsible</w:t>
            </w:r>
          </w:p>
        </w:tc>
        <w:tc>
          <w:tcPr>
            <w:tcW w:w="1276" w:type="dxa"/>
            <w:shd w:val="clear" w:color="auto" w:fill="BFBFBF"/>
          </w:tcPr>
          <w:p w:rsidR="00FC0D6E" w:rsidRPr="00DA50A5" w:rsidRDefault="00FC0D6E" w:rsidP="000244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Date to complete actions by</w:t>
            </w:r>
          </w:p>
        </w:tc>
        <w:tc>
          <w:tcPr>
            <w:tcW w:w="2268" w:type="dxa"/>
            <w:shd w:val="clear" w:color="auto" w:fill="BFBFBF"/>
          </w:tcPr>
          <w:p w:rsidR="00FC0D6E" w:rsidRPr="00DA50A5" w:rsidRDefault="00FC0D6E" w:rsidP="000244E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Success criteria</w:t>
            </w:r>
          </w:p>
        </w:tc>
      </w:tr>
      <w:tr w:rsidR="000244E5" w:rsidRPr="00DA50A5" w:rsidTr="000244E5">
        <w:tc>
          <w:tcPr>
            <w:tcW w:w="1985" w:type="dxa"/>
          </w:tcPr>
          <w:p w:rsidR="00FC0D6E" w:rsidRPr="00DA50A5" w:rsidRDefault="000244E5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Increase</w:t>
            </w:r>
            <w:r w:rsidRPr="005877F3">
              <w:rPr>
                <w:rFonts w:cs="Arial"/>
                <w:szCs w:val="20"/>
              </w:rPr>
              <w:t xml:space="preserve"> access to the curriculum for pupils with a disability</w:t>
            </w:r>
          </w:p>
        </w:tc>
        <w:tc>
          <w:tcPr>
            <w:tcW w:w="3260" w:type="dxa"/>
          </w:tcPr>
          <w:p w:rsidR="000244E5" w:rsidRDefault="000244E5" w:rsidP="00B97615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Our school offers a</w:t>
            </w:r>
            <w:r w:rsidR="00144175">
              <w:rPr>
                <w:i w:val="0"/>
                <w:color w:val="auto"/>
              </w:rPr>
              <w:t xml:space="preserve"> highly</w:t>
            </w:r>
            <w:r w:rsidRPr="00144175">
              <w:rPr>
                <w:i w:val="0"/>
                <w:color w:val="auto"/>
              </w:rPr>
              <w:t xml:space="preserve"> differentiated curriculum for all pupils.</w:t>
            </w: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Pr="00144175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0244E5" w:rsidRPr="00144175" w:rsidRDefault="000244E5" w:rsidP="00B97615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We use resources tailored to the needs of pupils who require support to access the curriculum.</w:t>
            </w:r>
          </w:p>
          <w:p w:rsidR="000244E5" w:rsidRDefault="000244E5" w:rsidP="00B97615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Curriculum resources include examples of people with disabilities.</w:t>
            </w:r>
          </w:p>
          <w:p w:rsidR="009E4EDE" w:rsidRDefault="009E4EDE" w:rsidP="00B97615">
            <w:pPr>
              <w:pStyle w:val="Caption1"/>
              <w:rPr>
                <w:i w:val="0"/>
                <w:color w:val="auto"/>
              </w:rPr>
            </w:pPr>
          </w:p>
          <w:p w:rsidR="009E4EDE" w:rsidRDefault="009E4EDE" w:rsidP="00B97615">
            <w:pPr>
              <w:pStyle w:val="Caption1"/>
              <w:rPr>
                <w:i w:val="0"/>
                <w:color w:val="auto"/>
              </w:rPr>
            </w:pPr>
            <w:r>
              <w:rPr>
                <w:i w:val="0"/>
                <w:color w:val="auto"/>
              </w:rPr>
              <w:t>Our teaching methods enable all learners to fulfill their potential.</w:t>
            </w: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Pr="00144175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D912F3" w:rsidRPr="00144175" w:rsidRDefault="000244E5" w:rsidP="00B97615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Curriculum progress is tracked for all pupils, including those with a disability.</w:t>
            </w:r>
          </w:p>
          <w:p w:rsidR="000244E5" w:rsidRDefault="000244E5" w:rsidP="00B97615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 xml:space="preserve">Targets are set effectively and </w:t>
            </w:r>
            <w:r w:rsidR="00AD6376" w:rsidRPr="00144175">
              <w:rPr>
                <w:i w:val="0"/>
                <w:color w:val="auto"/>
              </w:rPr>
              <w:t xml:space="preserve">are </w:t>
            </w:r>
            <w:r w:rsidRPr="00144175">
              <w:rPr>
                <w:i w:val="0"/>
                <w:color w:val="auto"/>
              </w:rPr>
              <w:t xml:space="preserve">appropriate for pupils with additional needs. </w:t>
            </w:r>
          </w:p>
          <w:p w:rsidR="00D912F3" w:rsidRDefault="00D912F3" w:rsidP="00B97615">
            <w:pPr>
              <w:pStyle w:val="Caption1"/>
              <w:rPr>
                <w:i w:val="0"/>
                <w:color w:val="auto"/>
              </w:rPr>
            </w:pPr>
          </w:p>
          <w:p w:rsidR="00D912F3" w:rsidRDefault="00D912F3" w:rsidP="00B97615">
            <w:pPr>
              <w:pStyle w:val="Caption1"/>
              <w:rPr>
                <w:i w:val="0"/>
                <w:color w:val="auto"/>
              </w:rPr>
            </w:pPr>
          </w:p>
          <w:p w:rsidR="00D912F3" w:rsidRPr="00144175" w:rsidRDefault="00D912F3" w:rsidP="00B97615">
            <w:pPr>
              <w:pStyle w:val="Caption1"/>
              <w:rPr>
                <w:i w:val="0"/>
                <w:color w:val="auto"/>
              </w:rPr>
            </w:pPr>
          </w:p>
          <w:p w:rsidR="00FC0D6E" w:rsidRDefault="000244E5" w:rsidP="00B97615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The curriculum is reviewed to ensure it meets the needs of all pupils.</w:t>
            </w: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D34710" w:rsidRDefault="00D34710" w:rsidP="00B97615">
            <w:pPr>
              <w:pStyle w:val="Caption1"/>
              <w:rPr>
                <w:i w:val="0"/>
                <w:color w:val="auto"/>
              </w:rPr>
            </w:pPr>
          </w:p>
          <w:p w:rsidR="00D34710" w:rsidRDefault="00D34710" w:rsidP="00B97615">
            <w:pPr>
              <w:pStyle w:val="Caption1"/>
              <w:rPr>
                <w:i w:val="0"/>
                <w:color w:val="auto"/>
              </w:rPr>
            </w:pPr>
          </w:p>
          <w:p w:rsidR="00D34710" w:rsidRDefault="00D34710" w:rsidP="00B97615">
            <w:pPr>
              <w:pStyle w:val="Caption1"/>
              <w:rPr>
                <w:i w:val="0"/>
                <w:color w:val="auto"/>
              </w:rPr>
            </w:pPr>
          </w:p>
          <w:p w:rsidR="00D34710" w:rsidRDefault="00D34710" w:rsidP="00B97615">
            <w:pPr>
              <w:pStyle w:val="Caption1"/>
              <w:rPr>
                <w:i w:val="0"/>
                <w:color w:val="auto"/>
              </w:rPr>
            </w:pPr>
          </w:p>
          <w:p w:rsidR="00C36F92" w:rsidRDefault="00C36F92" w:rsidP="00B97615">
            <w:pPr>
              <w:pStyle w:val="Caption1"/>
              <w:rPr>
                <w:i w:val="0"/>
                <w:color w:val="auto"/>
              </w:rPr>
            </w:pPr>
          </w:p>
          <w:p w:rsidR="00F07DCF" w:rsidRDefault="00F07DCF" w:rsidP="00B97615">
            <w:pPr>
              <w:pStyle w:val="Caption1"/>
              <w:rPr>
                <w:i w:val="0"/>
                <w:color w:val="auto"/>
              </w:rPr>
            </w:pPr>
            <w:r>
              <w:rPr>
                <w:i w:val="0"/>
                <w:color w:val="auto"/>
              </w:rPr>
              <w:t>School trips always consider access for those with additional complex needs and adapt where possible.</w:t>
            </w:r>
          </w:p>
          <w:p w:rsidR="0089665B" w:rsidRDefault="0089665B" w:rsidP="00B97615">
            <w:pPr>
              <w:pStyle w:val="Caption1"/>
              <w:rPr>
                <w:i w:val="0"/>
                <w:color w:val="auto"/>
              </w:rPr>
            </w:pPr>
          </w:p>
          <w:p w:rsidR="0089665B" w:rsidRDefault="0089665B" w:rsidP="00B97615">
            <w:pPr>
              <w:pStyle w:val="Caption1"/>
              <w:rPr>
                <w:i w:val="0"/>
                <w:color w:val="auto"/>
              </w:rPr>
            </w:pPr>
          </w:p>
          <w:p w:rsidR="00F07DCF" w:rsidRDefault="00F07DCF" w:rsidP="00B97615">
            <w:pPr>
              <w:pStyle w:val="Caption1"/>
              <w:rPr>
                <w:i w:val="0"/>
                <w:color w:val="auto"/>
              </w:rPr>
            </w:pPr>
          </w:p>
          <w:p w:rsidR="00F07DCF" w:rsidRPr="0058334A" w:rsidRDefault="00F07DCF" w:rsidP="00B97615">
            <w:pPr>
              <w:pStyle w:val="Caption1"/>
            </w:pPr>
          </w:p>
        </w:tc>
        <w:tc>
          <w:tcPr>
            <w:tcW w:w="2410" w:type="dxa"/>
          </w:tcPr>
          <w:p w:rsidR="00FC0D6E" w:rsidRPr="001169CF" w:rsidRDefault="001169CF">
            <w:pPr>
              <w:rPr>
                <w:rFonts w:cs="Arial"/>
                <w:b/>
                <w:szCs w:val="20"/>
              </w:rPr>
            </w:pPr>
            <w:r w:rsidRPr="001169CF">
              <w:rPr>
                <w:rFonts w:cs="Arial"/>
                <w:b/>
                <w:szCs w:val="20"/>
              </w:rPr>
              <w:t>Short term</w:t>
            </w:r>
          </w:p>
          <w:p w:rsidR="001169CF" w:rsidRDefault="00834797" w:rsidP="001169CF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To ensure our</w:t>
            </w:r>
            <w:r w:rsidR="001169CF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school vision</w:t>
            </w:r>
            <w:r w:rsidR="001169CF">
              <w:rPr>
                <w:rFonts w:cs="Arial"/>
                <w:szCs w:val="20"/>
              </w:rPr>
              <w:t xml:space="preserve"> reflects the inclusive nature of the school.</w:t>
            </w:r>
          </w:p>
          <w:p w:rsidR="0089665B" w:rsidRDefault="0089665B" w:rsidP="001169CF">
            <w:pPr>
              <w:rPr>
                <w:rFonts w:cs="Arial"/>
                <w:szCs w:val="20"/>
              </w:rPr>
            </w:pPr>
          </w:p>
          <w:p w:rsidR="00F07DCF" w:rsidRDefault="00834797" w:rsidP="001169CF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To ensure lessons continue to be fully differentiated and support those with specific additional learning needs.</w:t>
            </w:r>
            <w:r w:rsidR="00F07DCF">
              <w:rPr>
                <w:rFonts w:cs="Arial"/>
                <w:szCs w:val="20"/>
              </w:rPr>
              <w:t xml:space="preserve"> </w:t>
            </w:r>
          </w:p>
          <w:p w:rsidR="00C36F92" w:rsidRDefault="00C36F92" w:rsidP="001169CF">
            <w:pPr>
              <w:rPr>
                <w:rFonts w:cs="Arial"/>
                <w:szCs w:val="20"/>
              </w:rPr>
            </w:pPr>
          </w:p>
          <w:p w:rsidR="00C36F92" w:rsidRDefault="00C36F92" w:rsidP="001169CF">
            <w:pPr>
              <w:rPr>
                <w:rFonts w:cs="Arial"/>
                <w:szCs w:val="20"/>
              </w:rPr>
            </w:pPr>
          </w:p>
          <w:p w:rsidR="00C36F92" w:rsidRDefault="00C36F92" w:rsidP="001169CF">
            <w:pPr>
              <w:rPr>
                <w:rFonts w:cs="Arial"/>
                <w:szCs w:val="20"/>
              </w:rPr>
            </w:pPr>
          </w:p>
          <w:p w:rsidR="00C36F92" w:rsidRDefault="00C36F92" w:rsidP="001169CF">
            <w:pPr>
              <w:rPr>
                <w:rFonts w:cs="Arial"/>
                <w:szCs w:val="20"/>
              </w:rPr>
            </w:pPr>
          </w:p>
          <w:p w:rsidR="00C36F92" w:rsidRDefault="00C36F92" w:rsidP="001169CF">
            <w:pPr>
              <w:rPr>
                <w:rFonts w:cs="Arial"/>
                <w:szCs w:val="20"/>
              </w:rPr>
            </w:pPr>
          </w:p>
          <w:p w:rsidR="00C36F92" w:rsidRDefault="00C36F92" w:rsidP="001169CF">
            <w:pPr>
              <w:rPr>
                <w:rFonts w:cs="Arial"/>
                <w:szCs w:val="20"/>
              </w:rPr>
            </w:pPr>
          </w:p>
          <w:p w:rsidR="00C36F92" w:rsidRDefault="00C36F92" w:rsidP="001169CF">
            <w:pPr>
              <w:rPr>
                <w:rFonts w:cs="Arial"/>
                <w:szCs w:val="20"/>
              </w:rPr>
            </w:pPr>
          </w:p>
          <w:p w:rsidR="00D912F3" w:rsidRDefault="00D912F3" w:rsidP="001169CF">
            <w:pPr>
              <w:rPr>
                <w:rFonts w:cs="Arial"/>
                <w:szCs w:val="20"/>
              </w:rPr>
            </w:pPr>
          </w:p>
          <w:p w:rsidR="00F07DCF" w:rsidRDefault="00F07DCF" w:rsidP="001169CF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Regular tracking of all pupils in reading, writing and spelling enables the school to identify those pupils who need extra support. </w:t>
            </w:r>
          </w:p>
          <w:p w:rsidR="00C7397D" w:rsidRDefault="00C7397D" w:rsidP="001169CF">
            <w:pPr>
              <w:rPr>
                <w:rFonts w:cs="Arial"/>
                <w:szCs w:val="20"/>
              </w:rPr>
            </w:pPr>
          </w:p>
          <w:p w:rsidR="00C36F92" w:rsidRDefault="00C36F92" w:rsidP="001169CF">
            <w:pPr>
              <w:rPr>
                <w:rFonts w:cs="Arial"/>
                <w:szCs w:val="20"/>
              </w:rPr>
            </w:pPr>
          </w:p>
          <w:p w:rsidR="00C36F92" w:rsidRDefault="00C36F92" w:rsidP="001169CF">
            <w:pPr>
              <w:rPr>
                <w:rFonts w:cs="Arial"/>
                <w:b/>
                <w:szCs w:val="20"/>
              </w:rPr>
            </w:pPr>
          </w:p>
          <w:p w:rsidR="00CD20BB" w:rsidRDefault="001169CF" w:rsidP="001169CF">
            <w:pPr>
              <w:rPr>
                <w:rFonts w:cs="Arial"/>
                <w:b/>
                <w:szCs w:val="20"/>
              </w:rPr>
            </w:pPr>
            <w:r w:rsidRPr="001169CF">
              <w:rPr>
                <w:rFonts w:cs="Arial"/>
                <w:b/>
                <w:szCs w:val="20"/>
              </w:rPr>
              <w:t xml:space="preserve">Medium </w:t>
            </w:r>
            <w:r>
              <w:rPr>
                <w:rFonts w:cs="Arial"/>
                <w:b/>
                <w:szCs w:val="20"/>
              </w:rPr>
              <w:t>t</w:t>
            </w:r>
            <w:r w:rsidRPr="001169CF">
              <w:rPr>
                <w:rFonts w:cs="Arial"/>
                <w:b/>
                <w:szCs w:val="20"/>
              </w:rPr>
              <w:t>erm</w:t>
            </w:r>
          </w:p>
          <w:p w:rsidR="00F07DCF" w:rsidRDefault="00C7397D" w:rsidP="001169CF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ALNCOs to have up to date knowledge of the new ALN Bill. </w:t>
            </w:r>
          </w:p>
          <w:p w:rsidR="00541CBA" w:rsidRDefault="00541CBA" w:rsidP="001169CF">
            <w:pPr>
              <w:rPr>
                <w:rFonts w:cs="Arial"/>
                <w:szCs w:val="20"/>
              </w:rPr>
            </w:pPr>
          </w:p>
          <w:p w:rsidR="00541CBA" w:rsidRPr="00C7397D" w:rsidRDefault="00541CBA" w:rsidP="001169CF">
            <w:pPr>
              <w:rPr>
                <w:rFonts w:cs="Arial"/>
                <w:szCs w:val="20"/>
              </w:rPr>
            </w:pPr>
          </w:p>
          <w:p w:rsidR="00F07DCF" w:rsidRDefault="001169CF" w:rsidP="001169CF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All AOLE </w:t>
            </w:r>
            <w:r w:rsidR="00C7397D">
              <w:rPr>
                <w:rFonts w:cs="Arial"/>
                <w:szCs w:val="20"/>
              </w:rPr>
              <w:t xml:space="preserve">leads to create </w:t>
            </w:r>
            <w:r>
              <w:rPr>
                <w:rFonts w:cs="Arial"/>
                <w:szCs w:val="20"/>
              </w:rPr>
              <w:t>an action plan to identify strengths and weaknesses of AOLE and plan for 20-21. This must identify inclusivity and access for all learners.</w:t>
            </w:r>
          </w:p>
          <w:p w:rsidR="00F07DCF" w:rsidRDefault="00F07DCF" w:rsidP="001169CF">
            <w:pPr>
              <w:rPr>
                <w:rFonts w:cs="Arial"/>
                <w:szCs w:val="20"/>
              </w:rPr>
            </w:pPr>
          </w:p>
          <w:p w:rsidR="0089665B" w:rsidRDefault="0089665B" w:rsidP="001169CF">
            <w:pPr>
              <w:rPr>
                <w:rFonts w:cs="Arial"/>
                <w:szCs w:val="20"/>
              </w:rPr>
            </w:pPr>
          </w:p>
          <w:p w:rsidR="0089665B" w:rsidRDefault="0089665B" w:rsidP="001169CF">
            <w:pPr>
              <w:rPr>
                <w:rFonts w:cs="Arial"/>
                <w:szCs w:val="20"/>
              </w:rPr>
            </w:pPr>
          </w:p>
          <w:p w:rsidR="00C7397D" w:rsidRDefault="001169CF" w:rsidP="001169CF">
            <w:pPr>
              <w:rPr>
                <w:rFonts w:cs="Arial"/>
                <w:b/>
                <w:szCs w:val="20"/>
              </w:rPr>
            </w:pPr>
            <w:r w:rsidRPr="001169CF">
              <w:rPr>
                <w:rFonts w:cs="Arial"/>
                <w:b/>
                <w:szCs w:val="20"/>
              </w:rPr>
              <w:t xml:space="preserve">Long </w:t>
            </w:r>
            <w:r w:rsidR="00C7397D">
              <w:rPr>
                <w:rFonts w:cs="Arial"/>
                <w:b/>
                <w:szCs w:val="20"/>
              </w:rPr>
              <w:t>term</w:t>
            </w:r>
          </w:p>
          <w:p w:rsidR="001169CF" w:rsidRPr="001169CF" w:rsidRDefault="001169CF" w:rsidP="001169CF">
            <w:pPr>
              <w:rPr>
                <w:rFonts w:cs="Arial"/>
                <w:szCs w:val="20"/>
              </w:rPr>
            </w:pPr>
            <w:r w:rsidRPr="001169CF">
              <w:rPr>
                <w:rFonts w:cs="Arial"/>
                <w:szCs w:val="20"/>
              </w:rPr>
              <w:t xml:space="preserve">The </w:t>
            </w:r>
            <w:r w:rsidR="00CD20BB" w:rsidRPr="001169CF">
              <w:rPr>
                <w:rFonts w:cs="Arial"/>
                <w:szCs w:val="20"/>
              </w:rPr>
              <w:t>school’s</w:t>
            </w:r>
            <w:r w:rsidRPr="001169CF">
              <w:rPr>
                <w:rFonts w:cs="Arial"/>
                <w:szCs w:val="20"/>
              </w:rPr>
              <w:t xml:space="preserve"> new curriculum will reflect the aims of the 4 purposes</w:t>
            </w:r>
            <w:r w:rsidR="00CD20BB">
              <w:rPr>
                <w:rFonts w:cs="Arial"/>
                <w:szCs w:val="20"/>
              </w:rPr>
              <w:t xml:space="preserve">. </w:t>
            </w:r>
            <w:r w:rsidR="00F07DCF">
              <w:rPr>
                <w:rFonts w:cs="Arial"/>
                <w:szCs w:val="20"/>
              </w:rPr>
              <w:t xml:space="preserve">It </w:t>
            </w:r>
            <w:r w:rsidR="00CD20BB">
              <w:rPr>
                <w:rFonts w:cs="Arial"/>
                <w:szCs w:val="20"/>
              </w:rPr>
              <w:t xml:space="preserve"> </w:t>
            </w:r>
            <w:r w:rsidR="00F07DCF">
              <w:rPr>
                <w:rFonts w:cs="Arial"/>
                <w:szCs w:val="20"/>
              </w:rPr>
              <w:t xml:space="preserve">will reflect the schools vision of inclusivity and </w:t>
            </w:r>
            <w:r w:rsidR="00CD20BB">
              <w:rPr>
                <w:rFonts w:cs="Arial"/>
                <w:szCs w:val="20"/>
              </w:rPr>
              <w:t>access for all.</w:t>
            </w:r>
          </w:p>
        </w:tc>
        <w:tc>
          <w:tcPr>
            <w:tcW w:w="2405" w:type="dxa"/>
          </w:tcPr>
          <w:p w:rsidR="0089665B" w:rsidRDefault="00CD20B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</w:t>
            </w:r>
            <w:r w:rsidR="00834797">
              <w:rPr>
                <w:rFonts w:cs="Arial"/>
                <w:szCs w:val="20"/>
              </w:rPr>
              <w:t xml:space="preserve">taff to meet to review and </w:t>
            </w:r>
            <w:r>
              <w:rPr>
                <w:rFonts w:cs="Arial"/>
                <w:szCs w:val="20"/>
              </w:rPr>
              <w:t>discuss how vision can reflect 4 purposes and context of the school. School community to be part of this process.</w:t>
            </w:r>
          </w:p>
          <w:p w:rsidR="0089665B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Regularly use Learning Muscles and Growth Mindset principles, alongside modelling and success criteria to support and stretch pupils according to their needs.</w:t>
            </w:r>
          </w:p>
          <w:p w:rsidR="009E4EDE" w:rsidRDefault="009E4EDE">
            <w:pPr>
              <w:rPr>
                <w:rFonts w:cs="Arial"/>
                <w:szCs w:val="20"/>
              </w:rPr>
            </w:pPr>
          </w:p>
          <w:p w:rsidR="00F07DCF" w:rsidRDefault="00834797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Listen</w:t>
            </w:r>
            <w:r w:rsidR="00B831B3">
              <w:rPr>
                <w:rFonts w:cs="Arial"/>
                <w:szCs w:val="20"/>
              </w:rPr>
              <w:t xml:space="preserve">ing to </w:t>
            </w:r>
            <w:r w:rsidR="00C7397D">
              <w:rPr>
                <w:rFonts w:cs="Arial"/>
                <w:szCs w:val="20"/>
              </w:rPr>
              <w:t>learner’s/book scrutiny’s with a focus on differentiation. Collate data to inform next steps.</w:t>
            </w: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7397D" w:rsidRDefault="00F07DCF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LSA will have time to track SEN pupils using B squared /P steps.</w:t>
            </w:r>
          </w:p>
          <w:p w:rsidR="00541CBA" w:rsidRDefault="00541CBA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F07DCF" w:rsidRDefault="00C7397D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ALNCO team to disseminate key knowledge to staff and governors.</w:t>
            </w:r>
          </w:p>
          <w:p w:rsidR="00D34710" w:rsidRDefault="00D34710">
            <w:pPr>
              <w:rPr>
                <w:rFonts w:cs="Arial"/>
                <w:szCs w:val="20"/>
              </w:rPr>
            </w:pPr>
          </w:p>
          <w:p w:rsidR="00541CBA" w:rsidRDefault="00541CBA">
            <w:pPr>
              <w:rPr>
                <w:rFonts w:cs="Arial"/>
                <w:szCs w:val="20"/>
              </w:rPr>
            </w:pPr>
          </w:p>
          <w:p w:rsidR="00CD20BB" w:rsidRDefault="00CD20B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Time given for AOLE leads to attend network meetings to understand role and expectations in relation to the new curriculum.</w:t>
            </w:r>
          </w:p>
          <w:p w:rsidR="00C7397D" w:rsidRDefault="00CD20BB" w:rsidP="00C7397D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AOLE </w:t>
            </w:r>
            <w:r w:rsidR="00C7397D">
              <w:rPr>
                <w:rFonts w:cs="Arial"/>
                <w:szCs w:val="20"/>
              </w:rPr>
              <w:t>leads to collect data to inform current effectiveness in AOLE to support inclusivity. Use this information to inform</w:t>
            </w:r>
            <w:r w:rsidR="0089665B">
              <w:rPr>
                <w:rFonts w:cs="Arial"/>
                <w:szCs w:val="20"/>
              </w:rPr>
              <w:t xml:space="preserve"> action</w:t>
            </w:r>
            <w:r w:rsidR="00C7397D">
              <w:rPr>
                <w:rFonts w:cs="Arial"/>
                <w:szCs w:val="20"/>
              </w:rPr>
              <w:t xml:space="preserve"> plan</w:t>
            </w:r>
            <w:r w:rsidR="00D912F3">
              <w:rPr>
                <w:rFonts w:cs="Arial"/>
                <w:szCs w:val="20"/>
              </w:rPr>
              <w:t>.</w:t>
            </w:r>
          </w:p>
          <w:p w:rsidR="00C36F92" w:rsidRDefault="00C36F92" w:rsidP="00C7397D">
            <w:pPr>
              <w:rPr>
                <w:rFonts w:cs="Arial"/>
                <w:szCs w:val="20"/>
              </w:rPr>
            </w:pPr>
          </w:p>
          <w:p w:rsidR="00F07DCF" w:rsidRDefault="0089665B" w:rsidP="00C7397D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During the design phase of developing the new curriculum, consideration will be made across AOLEs for equity and accessibility.</w:t>
            </w:r>
          </w:p>
          <w:p w:rsidR="00F07DCF" w:rsidRDefault="00F07DCF" w:rsidP="00C7397D">
            <w:pPr>
              <w:rPr>
                <w:rFonts w:cs="Arial"/>
                <w:szCs w:val="20"/>
              </w:rPr>
            </w:pPr>
          </w:p>
          <w:p w:rsidR="00F07DCF" w:rsidRDefault="00F07DCF" w:rsidP="00C7397D">
            <w:pPr>
              <w:rPr>
                <w:rFonts w:cs="Arial"/>
                <w:szCs w:val="20"/>
              </w:rPr>
            </w:pPr>
          </w:p>
          <w:p w:rsidR="00CD20BB" w:rsidRDefault="00CD20BB">
            <w:pPr>
              <w:rPr>
                <w:rFonts w:cs="Arial"/>
                <w:szCs w:val="20"/>
              </w:rPr>
            </w:pPr>
          </w:p>
          <w:p w:rsidR="00CD20BB" w:rsidRPr="00DA50A5" w:rsidRDefault="00CD20BB">
            <w:pPr>
              <w:rPr>
                <w:rFonts w:cs="Arial"/>
                <w:szCs w:val="20"/>
              </w:rPr>
            </w:pPr>
          </w:p>
        </w:tc>
        <w:tc>
          <w:tcPr>
            <w:tcW w:w="1564" w:type="dxa"/>
          </w:tcPr>
          <w:p w:rsidR="00FC0D6E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KE/SC to lead.</w:t>
            </w: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SC to lead INSETS on Pedagogy.</w:t>
            </w:r>
          </w:p>
          <w:p w:rsidR="0089665B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Staff to deliver lessons.</w:t>
            </w: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9E4EDE" w:rsidRDefault="009E4EDE">
            <w:pPr>
              <w:rPr>
                <w:rFonts w:cs="Arial"/>
                <w:szCs w:val="20"/>
              </w:rPr>
            </w:pPr>
          </w:p>
          <w:p w:rsidR="009E4EDE" w:rsidRDefault="009E4EDE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AOLE leads.</w:t>
            </w: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D912F3" w:rsidRDefault="00D912F3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All pupil support staff to track SEN pupils.</w:t>
            </w:r>
          </w:p>
          <w:p w:rsidR="0089665B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SLT to </w:t>
            </w:r>
            <w:proofErr w:type="spellStart"/>
            <w:r w:rsidR="004C6086">
              <w:rPr>
                <w:rFonts w:cs="Arial"/>
                <w:szCs w:val="20"/>
              </w:rPr>
              <w:t>analyse</w:t>
            </w:r>
            <w:proofErr w:type="spellEnd"/>
            <w:r w:rsidR="00541CBA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data.</w:t>
            </w: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D912F3" w:rsidRDefault="00D912F3">
            <w:pPr>
              <w:rPr>
                <w:rFonts w:cs="Arial"/>
                <w:szCs w:val="20"/>
              </w:rPr>
            </w:pPr>
          </w:p>
          <w:p w:rsidR="0089665B" w:rsidRDefault="00541CBA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TM/BH/AJ</w:t>
            </w:r>
          </w:p>
          <w:p w:rsidR="00541CBA" w:rsidRDefault="00541CBA">
            <w:pPr>
              <w:rPr>
                <w:rFonts w:cs="Arial"/>
                <w:szCs w:val="20"/>
              </w:rPr>
            </w:pPr>
          </w:p>
          <w:p w:rsidR="00541CBA" w:rsidRDefault="00541CBA">
            <w:pPr>
              <w:rPr>
                <w:rFonts w:cs="Arial"/>
                <w:szCs w:val="20"/>
              </w:rPr>
            </w:pPr>
          </w:p>
          <w:p w:rsidR="00D912F3" w:rsidRDefault="00D912F3">
            <w:pPr>
              <w:rPr>
                <w:rFonts w:cs="Arial"/>
                <w:szCs w:val="20"/>
              </w:rPr>
            </w:pPr>
          </w:p>
          <w:p w:rsidR="00D912F3" w:rsidRDefault="00D912F3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All AOLE leads.</w:t>
            </w: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All AOLE leads</w:t>
            </w: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89665B" w:rsidRDefault="0089665B">
            <w:pPr>
              <w:rPr>
                <w:rFonts w:cs="Arial"/>
                <w:szCs w:val="20"/>
              </w:rPr>
            </w:pPr>
          </w:p>
          <w:p w:rsidR="00D912F3" w:rsidRDefault="00D912F3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89665B" w:rsidRPr="00DA50A5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ALNCO team to oversee process.</w:t>
            </w:r>
          </w:p>
        </w:tc>
        <w:tc>
          <w:tcPr>
            <w:tcW w:w="1276" w:type="dxa"/>
          </w:tcPr>
          <w:p w:rsidR="00FC0D6E" w:rsidRDefault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Summer 2</w:t>
            </w:r>
            <w:r w:rsidR="004C6086">
              <w:rPr>
                <w:rFonts w:cs="Arial"/>
                <w:szCs w:val="20"/>
              </w:rPr>
              <w:t>3</w:t>
            </w:r>
          </w:p>
          <w:p w:rsidR="0089665B" w:rsidRDefault="0089665B" w:rsidP="0089665B">
            <w:pPr>
              <w:rPr>
                <w:rFonts w:cs="Arial"/>
                <w:szCs w:val="20"/>
              </w:rPr>
            </w:pPr>
          </w:p>
          <w:p w:rsidR="0089665B" w:rsidRDefault="0089665B" w:rsidP="0089665B">
            <w:pPr>
              <w:rPr>
                <w:rFonts w:cs="Arial"/>
                <w:szCs w:val="20"/>
              </w:rPr>
            </w:pPr>
          </w:p>
          <w:p w:rsidR="0089665B" w:rsidRDefault="0089665B" w:rsidP="0089665B">
            <w:pPr>
              <w:rPr>
                <w:rFonts w:cs="Arial"/>
                <w:szCs w:val="20"/>
              </w:rPr>
            </w:pPr>
          </w:p>
          <w:p w:rsidR="0089665B" w:rsidRDefault="0089665B" w:rsidP="0089665B">
            <w:pPr>
              <w:rPr>
                <w:rFonts w:cs="Arial"/>
                <w:szCs w:val="20"/>
              </w:rPr>
            </w:pPr>
          </w:p>
          <w:p w:rsidR="004C6086" w:rsidRDefault="0089665B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Ongoing throughout</w:t>
            </w:r>
          </w:p>
          <w:p w:rsidR="0089665B" w:rsidRDefault="004C6086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2023/2024</w:t>
            </w:r>
            <w:r w:rsidR="0089665B">
              <w:rPr>
                <w:rFonts w:cs="Arial"/>
                <w:szCs w:val="20"/>
              </w:rPr>
              <w:t>.</w:t>
            </w:r>
          </w:p>
          <w:p w:rsidR="0089665B" w:rsidRDefault="0089665B" w:rsidP="0089665B">
            <w:pPr>
              <w:rPr>
                <w:rFonts w:cs="Arial"/>
                <w:szCs w:val="20"/>
              </w:rPr>
            </w:pPr>
          </w:p>
          <w:p w:rsidR="00BC67EC" w:rsidRDefault="00BC67EC" w:rsidP="0089665B">
            <w:pPr>
              <w:rPr>
                <w:rFonts w:cs="Arial"/>
                <w:szCs w:val="20"/>
              </w:rPr>
            </w:pPr>
          </w:p>
          <w:p w:rsidR="00C36F92" w:rsidRDefault="00C36F92" w:rsidP="0089665B">
            <w:pPr>
              <w:rPr>
                <w:rFonts w:cs="Arial"/>
                <w:szCs w:val="20"/>
              </w:rPr>
            </w:pPr>
          </w:p>
          <w:p w:rsidR="009E4EDE" w:rsidRDefault="009E4EDE" w:rsidP="0089665B">
            <w:pPr>
              <w:rPr>
                <w:rFonts w:cs="Arial"/>
                <w:szCs w:val="20"/>
              </w:rPr>
            </w:pPr>
          </w:p>
          <w:p w:rsidR="00541CBA" w:rsidRDefault="004C6086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Half termly</w:t>
            </w:r>
            <w:r w:rsidR="00BC67EC">
              <w:rPr>
                <w:rFonts w:cs="Arial"/>
                <w:szCs w:val="20"/>
              </w:rPr>
              <w:t xml:space="preserve"> </w:t>
            </w:r>
            <w:r w:rsidR="00541CBA">
              <w:rPr>
                <w:rFonts w:cs="Arial"/>
                <w:szCs w:val="20"/>
              </w:rPr>
              <w:t>Math’s</w:t>
            </w:r>
            <w:r w:rsidR="00BC67EC">
              <w:rPr>
                <w:rFonts w:cs="Arial"/>
                <w:szCs w:val="20"/>
              </w:rPr>
              <w:t xml:space="preserve"> / Science / Health and Wellbeing / Expressive A</w:t>
            </w:r>
            <w:r w:rsidR="00541CBA">
              <w:rPr>
                <w:rFonts w:cs="Arial"/>
                <w:szCs w:val="20"/>
              </w:rPr>
              <w:t>rts</w:t>
            </w:r>
          </w:p>
          <w:p w:rsidR="00D912F3" w:rsidRDefault="00D912F3" w:rsidP="0089665B">
            <w:pPr>
              <w:rPr>
                <w:rFonts w:cs="Arial"/>
                <w:szCs w:val="20"/>
              </w:rPr>
            </w:pPr>
          </w:p>
          <w:p w:rsidR="00D912F3" w:rsidRDefault="00541CBA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 </w:t>
            </w:r>
            <w:r w:rsidR="00D912F3">
              <w:rPr>
                <w:rFonts w:cs="Arial"/>
                <w:szCs w:val="20"/>
              </w:rPr>
              <w:t>(Dec/April/ July)</w:t>
            </w:r>
          </w:p>
          <w:p w:rsidR="00541CBA" w:rsidRDefault="00541CBA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Year </w:t>
            </w:r>
            <w:r w:rsidR="00D912F3">
              <w:rPr>
                <w:rFonts w:cs="Arial"/>
                <w:szCs w:val="20"/>
              </w:rPr>
              <w:t>– x3</w:t>
            </w:r>
            <w:r>
              <w:rPr>
                <w:rFonts w:cs="Arial"/>
                <w:szCs w:val="20"/>
              </w:rPr>
              <w:t xml:space="preserve"> ongoing</w:t>
            </w:r>
          </w:p>
          <w:p w:rsidR="00D912F3" w:rsidRDefault="00D912F3" w:rsidP="0089665B">
            <w:pPr>
              <w:rPr>
                <w:rFonts w:cs="Arial"/>
                <w:szCs w:val="20"/>
              </w:rPr>
            </w:pPr>
          </w:p>
          <w:p w:rsidR="00D912F3" w:rsidRDefault="00D912F3" w:rsidP="0089665B">
            <w:pPr>
              <w:rPr>
                <w:rFonts w:cs="Arial"/>
                <w:szCs w:val="20"/>
              </w:rPr>
            </w:pPr>
          </w:p>
          <w:p w:rsidR="00D912F3" w:rsidRDefault="00D912F3" w:rsidP="0089665B">
            <w:pPr>
              <w:rPr>
                <w:rFonts w:cs="Arial"/>
                <w:szCs w:val="20"/>
              </w:rPr>
            </w:pPr>
          </w:p>
          <w:p w:rsidR="004C6086" w:rsidRDefault="004C6086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LD/RW</w:t>
            </w:r>
          </w:p>
          <w:p w:rsidR="00541CBA" w:rsidRDefault="00541CBA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to attend </w:t>
            </w:r>
            <w:proofErr w:type="spellStart"/>
            <w:r w:rsidR="004C6086">
              <w:rPr>
                <w:rFonts w:cs="Arial"/>
                <w:szCs w:val="20"/>
              </w:rPr>
              <w:t>ALN</w:t>
            </w:r>
            <w:r>
              <w:rPr>
                <w:rFonts w:cs="Arial"/>
                <w:szCs w:val="20"/>
              </w:rPr>
              <w:t>training</w:t>
            </w:r>
            <w:proofErr w:type="spellEnd"/>
            <w:r>
              <w:rPr>
                <w:rFonts w:cs="Arial"/>
                <w:szCs w:val="20"/>
              </w:rPr>
              <w:t xml:space="preserve"> and updates- </w:t>
            </w:r>
            <w:r w:rsidR="004C6086">
              <w:rPr>
                <w:rFonts w:cs="Arial"/>
                <w:szCs w:val="20"/>
              </w:rPr>
              <w:t xml:space="preserve">23/24 </w:t>
            </w:r>
          </w:p>
          <w:p w:rsidR="00C36F92" w:rsidRDefault="00C36F92" w:rsidP="0089665B">
            <w:pPr>
              <w:rPr>
                <w:rFonts w:cs="Arial"/>
                <w:szCs w:val="20"/>
              </w:rPr>
            </w:pPr>
          </w:p>
          <w:p w:rsidR="00C36F92" w:rsidRDefault="00C36F92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Summer </w:t>
            </w:r>
            <w:r w:rsidR="004C6086">
              <w:rPr>
                <w:rFonts w:cs="Arial"/>
                <w:szCs w:val="20"/>
              </w:rPr>
              <w:t>23</w:t>
            </w:r>
          </w:p>
          <w:p w:rsidR="00C36F92" w:rsidRDefault="00C36F92" w:rsidP="0089665B">
            <w:pPr>
              <w:rPr>
                <w:rFonts w:cs="Arial"/>
                <w:szCs w:val="20"/>
              </w:rPr>
            </w:pPr>
          </w:p>
          <w:p w:rsidR="00C36F92" w:rsidRDefault="00C36F92" w:rsidP="0089665B">
            <w:pPr>
              <w:rPr>
                <w:rFonts w:cs="Arial"/>
                <w:szCs w:val="20"/>
              </w:rPr>
            </w:pPr>
          </w:p>
          <w:p w:rsidR="00C36F92" w:rsidRDefault="00C36F92" w:rsidP="0089665B">
            <w:pPr>
              <w:rPr>
                <w:rFonts w:cs="Arial"/>
                <w:szCs w:val="20"/>
              </w:rPr>
            </w:pPr>
          </w:p>
          <w:p w:rsidR="00D912F3" w:rsidRDefault="00D912F3" w:rsidP="0089665B">
            <w:pPr>
              <w:rPr>
                <w:rFonts w:cs="Arial"/>
                <w:szCs w:val="20"/>
              </w:rPr>
            </w:pPr>
          </w:p>
          <w:p w:rsidR="00D912F3" w:rsidRDefault="00D912F3" w:rsidP="0089665B">
            <w:pPr>
              <w:rPr>
                <w:rFonts w:cs="Arial"/>
                <w:szCs w:val="20"/>
              </w:rPr>
            </w:pPr>
          </w:p>
          <w:p w:rsidR="00D912F3" w:rsidRDefault="00D912F3" w:rsidP="0089665B">
            <w:pPr>
              <w:rPr>
                <w:rFonts w:cs="Arial"/>
                <w:szCs w:val="20"/>
              </w:rPr>
            </w:pPr>
          </w:p>
          <w:p w:rsidR="00D912F3" w:rsidRDefault="00D912F3" w:rsidP="0089665B">
            <w:pPr>
              <w:rPr>
                <w:rFonts w:cs="Arial"/>
                <w:szCs w:val="20"/>
              </w:rPr>
            </w:pPr>
          </w:p>
          <w:p w:rsidR="00541CBA" w:rsidRDefault="00C36F92" w:rsidP="0089665B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By September 2</w:t>
            </w:r>
            <w:r w:rsidR="004C6086">
              <w:rPr>
                <w:rFonts w:cs="Arial"/>
                <w:szCs w:val="20"/>
              </w:rPr>
              <w:t>3</w:t>
            </w:r>
          </w:p>
          <w:p w:rsidR="00BC67EC" w:rsidRPr="00DA50A5" w:rsidRDefault="00BC67EC" w:rsidP="0089665B">
            <w:pPr>
              <w:rPr>
                <w:rFonts w:cs="Arial"/>
                <w:szCs w:val="20"/>
              </w:rPr>
            </w:pPr>
          </w:p>
        </w:tc>
        <w:tc>
          <w:tcPr>
            <w:tcW w:w="2268" w:type="dxa"/>
          </w:tcPr>
          <w:p w:rsidR="00FC0D6E" w:rsidRDefault="00C36F92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Vision is updated and reflects school context and 4 purposes.</w:t>
            </w: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Lessons use strategies to support and stretch those of all abilities. Resources are used to support those with disability effectively.</w:t>
            </w:r>
            <w:r w:rsidR="009E4EDE">
              <w:rPr>
                <w:rFonts w:cs="Arial"/>
                <w:szCs w:val="20"/>
              </w:rPr>
              <w:t xml:space="preserve"> Methods such as partner work and group work help support learning for all abilities</w:t>
            </w:r>
          </w:p>
          <w:p w:rsidR="00C36F92" w:rsidRDefault="00C36F92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Pupils understand what success looks like and how to improve. </w:t>
            </w:r>
          </w:p>
          <w:p w:rsidR="00C36F92" w:rsidRDefault="00C36F92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AOLE leads use data effectively to inform next steps in action plans.</w:t>
            </w:r>
          </w:p>
          <w:p w:rsidR="00D912F3" w:rsidRDefault="00D912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B squared data is updated regularly and used to support small next steps for individual learners.</w:t>
            </w:r>
          </w:p>
          <w:p w:rsidR="00D912F3" w:rsidRDefault="00D912F3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Default="00C36F92">
            <w:pPr>
              <w:rPr>
                <w:rFonts w:cs="Arial"/>
                <w:szCs w:val="20"/>
              </w:rPr>
            </w:pPr>
          </w:p>
          <w:p w:rsidR="00C36F92" w:rsidRPr="00DA50A5" w:rsidRDefault="00C36F92">
            <w:pPr>
              <w:rPr>
                <w:rFonts w:cs="Arial"/>
                <w:szCs w:val="20"/>
              </w:rPr>
            </w:pPr>
          </w:p>
        </w:tc>
      </w:tr>
      <w:tr w:rsidR="004C6086" w:rsidRPr="00DA50A5" w:rsidTr="000244E5">
        <w:tc>
          <w:tcPr>
            <w:tcW w:w="1985" w:type="dxa"/>
          </w:tcPr>
          <w:p w:rsidR="004C6086" w:rsidRPr="00DA50A5" w:rsidRDefault="004C6086" w:rsidP="004C608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</w:t>
            </w:r>
            <w:r w:rsidRPr="005877F3">
              <w:rPr>
                <w:rFonts w:cs="Arial"/>
                <w:szCs w:val="20"/>
              </w:rPr>
              <w:t>mprove and maintain access to the physical environment</w:t>
            </w:r>
          </w:p>
        </w:tc>
        <w:tc>
          <w:tcPr>
            <w:tcW w:w="3260" w:type="dxa"/>
          </w:tcPr>
          <w:p w:rsidR="004C6086" w:rsidRPr="00144175" w:rsidRDefault="004C6086" w:rsidP="004C6086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The environment is adapted to the needs of pupils as required.</w:t>
            </w:r>
          </w:p>
          <w:p w:rsidR="004C6086" w:rsidRPr="00144175" w:rsidRDefault="004C6086" w:rsidP="004C6086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This includes: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7"/>
              </w:numPr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Ramps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7"/>
              </w:numPr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 xml:space="preserve">Corridor </w:t>
            </w:r>
            <w:r>
              <w:rPr>
                <w:i w:val="0"/>
                <w:color w:val="auto"/>
              </w:rPr>
              <w:t xml:space="preserve">and door </w:t>
            </w:r>
            <w:r w:rsidRPr="00144175">
              <w:rPr>
                <w:i w:val="0"/>
                <w:color w:val="auto"/>
              </w:rPr>
              <w:t>width</w:t>
            </w:r>
            <w:r>
              <w:rPr>
                <w:i w:val="0"/>
                <w:color w:val="auto"/>
              </w:rPr>
              <w:t>s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7"/>
              </w:numPr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Disabled parking bays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7"/>
              </w:numPr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Disabled toilets and changing facilities</w:t>
            </w:r>
          </w:p>
          <w:p w:rsidR="004C6086" w:rsidRDefault="004C6086" w:rsidP="004C6086">
            <w:pPr>
              <w:pStyle w:val="Caption1"/>
              <w:numPr>
                <w:ilvl w:val="0"/>
                <w:numId w:val="27"/>
              </w:numPr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Library shelves at wheelchair-accessible height</w:t>
            </w:r>
          </w:p>
          <w:p w:rsidR="004C6086" w:rsidRDefault="004C6086" w:rsidP="004C6086">
            <w:pPr>
              <w:pStyle w:val="Caption1"/>
              <w:numPr>
                <w:ilvl w:val="0"/>
                <w:numId w:val="27"/>
              </w:numPr>
              <w:rPr>
                <w:i w:val="0"/>
                <w:color w:val="auto"/>
              </w:rPr>
            </w:pPr>
            <w:r>
              <w:rPr>
                <w:i w:val="0"/>
                <w:color w:val="auto"/>
              </w:rPr>
              <w:t>Play ground resources that are accessible to all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7"/>
              </w:numPr>
              <w:rPr>
                <w:i w:val="0"/>
                <w:color w:val="auto"/>
              </w:rPr>
            </w:pPr>
            <w:r>
              <w:rPr>
                <w:i w:val="0"/>
                <w:color w:val="auto"/>
              </w:rPr>
              <w:t>Sensory/ therapy room.</w:t>
            </w:r>
          </w:p>
        </w:tc>
        <w:tc>
          <w:tcPr>
            <w:tcW w:w="2410" w:type="dxa"/>
          </w:tcPr>
          <w:p w:rsidR="004C6086" w:rsidRPr="00DA50A5" w:rsidRDefault="004C6086" w:rsidP="004C608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To ensure that all areas are accessible to disabled pupils </w:t>
            </w:r>
          </w:p>
        </w:tc>
        <w:tc>
          <w:tcPr>
            <w:tcW w:w="2405" w:type="dxa"/>
          </w:tcPr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  <w:r w:rsidRPr="00A8313A">
              <w:rPr>
                <w:rFonts w:eastAsia="Times New Roman"/>
                <w:noProof/>
                <w:szCs w:val="20"/>
              </w:rPr>
              <w:t xml:space="preserve">Individual accessibility plans drwn up for pupils to ensure disabled access for all students. </w:t>
            </w:r>
          </w:p>
        </w:tc>
        <w:tc>
          <w:tcPr>
            <w:tcW w:w="1564" w:type="dxa"/>
          </w:tcPr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  <w:r w:rsidRPr="00A8313A">
              <w:rPr>
                <w:rFonts w:eastAsia="Times New Roman"/>
                <w:noProof/>
                <w:szCs w:val="20"/>
              </w:rPr>
              <w:t>Plans drawn up show clearly how disabled access will be undertaken.</w:t>
            </w:r>
          </w:p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</w:p>
        </w:tc>
        <w:tc>
          <w:tcPr>
            <w:tcW w:w="1276" w:type="dxa"/>
          </w:tcPr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  <w:r>
              <w:rPr>
                <w:rFonts w:eastAsia="Times New Roman"/>
                <w:noProof/>
                <w:szCs w:val="20"/>
              </w:rPr>
              <w:t>Dec 2023</w:t>
            </w:r>
          </w:p>
        </w:tc>
        <w:tc>
          <w:tcPr>
            <w:tcW w:w="2268" w:type="dxa"/>
          </w:tcPr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  <w:r w:rsidRPr="00A8313A">
              <w:rPr>
                <w:rFonts w:eastAsia="Times New Roman"/>
                <w:noProof/>
                <w:szCs w:val="20"/>
              </w:rPr>
              <w:t>Disabled pupils able to access all physical areas without difficulty.</w:t>
            </w:r>
          </w:p>
        </w:tc>
      </w:tr>
      <w:tr w:rsidR="004C6086" w:rsidRPr="00DA50A5" w:rsidTr="000B289E">
        <w:tc>
          <w:tcPr>
            <w:tcW w:w="1985" w:type="dxa"/>
          </w:tcPr>
          <w:p w:rsidR="004C6086" w:rsidRDefault="004C6086" w:rsidP="004C608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Improve the delivery of information to pupils with a disability</w:t>
            </w:r>
          </w:p>
          <w:p w:rsidR="004C6086" w:rsidRPr="00DA50A5" w:rsidRDefault="004C6086" w:rsidP="004C6086">
            <w:pPr>
              <w:rPr>
                <w:rFonts w:cs="Arial"/>
                <w:szCs w:val="20"/>
              </w:rPr>
            </w:pPr>
          </w:p>
        </w:tc>
        <w:tc>
          <w:tcPr>
            <w:tcW w:w="3260" w:type="dxa"/>
          </w:tcPr>
          <w:p w:rsidR="004C6086" w:rsidRPr="00144175" w:rsidRDefault="004C6086" w:rsidP="004C6086">
            <w:pPr>
              <w:pStyle w:val="Caption1"/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Our school uses a range of communication methods to ensure information is accessible. This includes: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6"/>
              </w:numPr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Internal signage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6"/>
              </w:numPr>
              <w:rPr>
                <w:i w:val="0"/>
                <w:color w:val="auto"/>
              </w:rPr>
            </w:pPr>
            <w:r w:rsidRPr="00144175">
              <w:rPr>
                <w:i w:val="0"/>
                <w:color w:val="auto"/>
              </w:rPr>
              <w:t>Large print resources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6"/>
              </w:numPr>
              <w:rPr>
                <w:color w:val="auto"/>
              </w:rPr>
            </w:pPr>
            <w:r w:rsidRPr="00144175">
              <w:rPr>
                <w:i w:val="0"/>
                <w:color w:val="auto"/>
              </w:rPr>
              <w:t>Pictorial or symbolic representations</w:t>
            </w:r>
          </w:p>
          <w:p w:rsidR="004C6086" w:rsidRPr="00144175" w:rsidRDefault="004C6086" w:rsidP="004C6086">
            <w:pPr>
              <w:pStyle w:val="Caption1"/>
              <w:numPr>
                <w:ilvl w:val="0"/>
                <w:numId w:val="26"/>
              </w:numPr>
              <w:rPr>
                <w:i w:val="0"/>
                <w:color w:val="auto"/>
              </w:rPr>
            </w:pPr>
            <w:r>
              <w:rPr>
                <w:i w:val="0"/>
                <w:color w:val="auto"/>
              </w:rPr>
              <w:t>Adaptable</w:t>
            </w:r>
            <w:r w:rsidRPr="00144175">
              <w:rPr>
                <w:i w:val="0"/>
                <w:color w:val="auto"/>
              </w:rPr>
              <w:t xml:space="preserve"> IT </w:t>
            </w:r>
            <w:r>
              <w:rPr>
                <w:i w:val="0"/>
                <w:color w:val="auto"/>
              </w:rPr>
              <w:t>software</w:t>
            </w:r>
            <w:r w:rsidRPr="00144175">
              <w:rPr>
                <w:i w:val="0"/>
                <w:color w:val="auto"/>
              </w:rPr>
              <w:t xml:space="preserve"> </w:t>
            </w:r>
          </w:p>
        </w:tc>
        <w:tc>
          <w:tcPr>
            <w:tcW w:w="2410" w:type="dxa"/>
          </w:tcPr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  <w:r w:rsidRPr="00A8313A">
              <w:rPr>
                <w:rFonts w:eastAsia="Times New Roman"/>
                <w:noProof/>
                <w:szCs w:val="20"/>
              </w:rPr>
              <w:t>Signs</w:t>
            </w:r>
            <w:r>
              <w:rPr>
                <w:rFonts w:eastAsia="Times New Roman"/>
                <w:noProof/>
                <w:szCs w:val="20"/>
              </w:rPr>
              <w:t>/writing is</w:t>
            </w:r>
            <w:r w:rsidRPr="00A8313A">
              <w:rPr>
                <w:rFonts w:eastAsia="Times New Roman"/>
                <w:noProof/>
                <w:szCs w:val="20"/>
              </w:rPr>
              <w:t xml:space="preserve"> clear and understandable for visually impaired.</w:t>
            </w:r>
          </w:p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</w:p>
        </w:tc>
        <w:tc>
          <w:tcPr>
            <w:tcW w:w="2405" w:type="dxa"/>
          </w:tcPr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  <w:r w:rsidRPr="00A8313A">
              <w:rPr>
                <w:rFonts w:eastAsia="Times New Roman"/>
                <w:noProof/>
                <w:szCs w:val="20"/>
              </w:rPr>
              <w:t>Replacement of signs</w:t>
            </w:r>
            <w:r>
              <w:rPr>
                <w:rFonts w:eastAsia="Times New Roman"/>
                <w:noProof/>
                <w:szCs w:val="20"/>
              </w:rPr>
              <w:t>/worksheets or diaplayed writing</w:t>
            </w:r>
            <w:r w:rsidRPr="00A8313A">
              <w:rPr>
                <w:rFonts w:eastAsia="Times New Roman"/>
                <w:noProof/>
                <w:szCs w:val="20"/>
              </w:rPr>
              <w:t xml:space="preserve"> takes account of appropriate colour schemes/size for signs.</w:t>
            </w:r>
          </w:p>
        </w:tc>
        <w:tc>
          <w:tcPr>
            <w:tcW w:w="1564" w:type="dxa"/>
          </w:tcPr>
          <w:p w:rsidR="004C6086" w:rsidRPr="00A8313A" w:rsidRDefault="004C6086" w:rsidP="004C6086">
            <w:pPr>
              <w:spacing w:after="0"/>
              <w:rPr>
                <w:rFonts w:eastAsia="Times New Roman"/>
                <w:noProof/>
                <w:szCs w:val="20"/>
              </w:rPr>
            </w:pPr>
            <w:r>
              <w:rPr>
                <w:rFonts w:eastAsia="Times New Roman"/>
                <w:noProof/>
                <w:szCs w:val="20"/>
              </w:rPr>
              <w:t>Signage/writing/print  is</w:t>
            </w:r>
            <w:r w:rsidRPr="00A8313A">
              <w:rPr>
                <w:rFonts w:eastAsia="Times New Roman"/>
                <w:noProof/>
                <w:szCs w:val="20"/>
              </w:rPr>
              <w:t xml:space="preserve"> clear and updated as required.</w:t>
            </w:r>
          </w:p>
        </w:tc>
        <w:tc>
          <w:tcPr>
            <w:tcW w:w="1276" w:type="dxa"/>
          </w:tcPr>
          <w:p w:rsidR="004C6086" w:rsidRPr="00DA50A5" w:rsidRDefault="004C6086" w:rsidP="004C608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Dec 2023 </w:t>
            </w:r>
          </w:p>
        </w:tc>
        <w:tc>
          <w:tcPr>
            <w:tcW w:w="2268" w:type="dxa"/>
          </w:tcPr>
          <w:p w:rsidR="004C6086" w:rsidRPr="00DA50A5" w:rsidRDefault="004C6086" w:rsidP="004C6086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Pupils are able to read signage/writing/print with ease and access reading in lessons.</w:t>
            </w:r>
          </w:p>
        </w:tc>
      </w:tr>
    </w:tbl>
    <w:p w:rsidR="000244E5" w:rsidRDefault="000244E5">
      <w:pPr>
        <w:rPr>
          <w:rFonts w:ascii="Cambria" w:hAnsi="Cambria"/>
          <w:sz w:val="24"/>
        </w:rPr>
        <w:sectPr w:rsidR="000244E5" w:rsidSect="000244E5">
          <w:pgSz w:w="16840" w:h="11900" w:orient="landscape" w:code="9"/>
          <w:pgMar w:top="1134" w:right="851" w:bottom="1134" w:left="1134" w:header="567" w:footer="567" w:gutter="0"/>
          <w:cols w:space="708"/>
          <w:titlePg/>
          <w:docGrid w:linePitch="360"/>
        </w:sectPr>
      </w:pPr>
    </w:p>
    <w:p w:rsidR="00FC0D6E" w:rsidRPr="00DA50A5" w:rsidRDefault="00FC0D6E">
      <w:pPr>
        <w:rPr>
          <w:rFonts w:ascii="Cambria" w:hAnsi="Cambria"/>
          <w:sz w:val="24"/>
        </w:rPr>
      </w:pPr>
    </w:p>
    <w:p w:rsidR="00456549" w:rsidRDefault="00FD3D9D" w:rsidP="0011435C">
      <w:pPr>
        <w:pStyle w:val="Heading1"/>
      </w:pPr>
      <w:bookmarkStart w:id="4" w:name="_Toc491429311"/>
      <w:r>
        <w:t>4</w:t>
      </w:r>
      <w:r w:rsidR="00456549">
        <w:t xml:space="preserve">. </w:t>
      </w:r>
      <w:r>
        <w:t>Monitoring arran</w:t>
      </w:r>
      <w:r w:rsidR="007C278E">
        <w:t>g</w:t>
      </w:r>
      <w:r>
        <w:t>ements</w:t>
      </w:r>
      <w:bookmarkEnd w:id="4"/>
    </w:p>
    <w:p w:rsidR="00703481" w:rsidRDefault="00FD3D9D" w:rsidP="00FD3D9D">
      <w:pPr>
        <w:rPr>
          <w:rFonts w:cs="Arial"/>
          <w:szCs w:val="20"/>
        </w:rPr>
      </w:pPr>
      <w:r>
        <w:rPr>
          <w:rFonts w:cs="Arial"/>
          <w:szCs w:val="20"/>
        </w:rPr>
        <w:t>This document</w:t>
      </w:r>
      <w:r w:rsidRPr="00C87FAE">
        <w:rPr>
          <w:rFonts w:cs="Arial"/>
          <w:szCs w:val="20"/>
        </w:rPr>
        <w:t xml:space="preserve"> will be </w:t>
      </w:r>
      <w:r w:rsidR="00703481">
        <w:rPr>
          <w:rFonts w:cs="Arial"/>
          <w:szCs w:val="20"/>
        </w:rPr>
        <w:t xml:space="preserve">reviewed every </w:t>
      </w:r>
      <w:r w:rsidR="00703481" w:rsidRPr="00703481">
        <w:rPr>
          <w:rFonts w:cs="Arial"/>
          <w:b/>
          <w:szCs w:val="20"/>
        </w:rPr>
        <w:t>3</w:t>
      </w:r>
      <w:r w:rsidR="00703481">
        <w:rPr>
          <w:rFonts w:cs="Arial"/>
          <w:szCs w:val="20"/>
        </w:rPr>
        <w:t xml:space="preserve"> years</w:t>
      </w:r>
      <w:r w:rsidR="003359B6">
        <w:rPr>
          <w:rFonts w:cs="Arial"/>
          <w:szCs w:val="20"/>
        </w:rPr>
        <w:t>, but may be reviewed and updated more frequently if necessary</w:t>
      </w:r>
      <w:r w:rsidR="00703481">
        <w:rPr>
          <w:rFonts w:cs="Arial"/>
          <w:szCs w:val="20"/>
        </w:rPr>
        <w:t xml:space="preserve">. </w:t>
      </w:r>
    </w:p>
    <w:p w:rsidR="00FD3D9D" w:rsidRPr="00102786" w:rsidRDefault="00703481" w:rsidP="00FD3D9D">
      <w:pPr>
        <w:rPr>
          <w:rFonts w:cs="Arial"/>
          <w:szCs w:val="20"/>
        </w:rPr>
      </w:pPr>
      <w:r>
        <w:rPr>
          <w:rFonts w:cs="Arial"/>
          <w:szCs w:val="20"/>
        </w:rPr>
        <w:t xml:space="preserve">It will be </w:t>
      </w:r>
      <w:r w:rsidR="00FD3D9D">
        <w:rPr>
          <w:rFonts w:cs="Arial"/>
          <w:szCs w:val="20"/>
        </w:rPr>
        <w:t xml:space="preserve">approved </w:t>
      </w:r>
      <w:r w:rsidR="00FD3D9D" w:rsidRPr="00102786">
        <w:rPr>
          <w:rFonts w:cs="Arial"/>
          <w:szCs w:val="20"/>
        </w:rPr>
        <w:t>by the governing board</w:t>
      </w:r>
      <w:r w:rsidR="00102786" w:rsidRPr="00102786">
        <w:rPr>
          <w:rFonts w:cs="Arial"/>
          <w:szCs w:val="20"/>
        </w:rPr>
        <w:t xml:space="preserve"> and buildings and premises committee., Helen Jenkins Roberts and Katy Edwards.</w:t>
      </w:r>
    </w:p>
    <w:p w:rsidR="00FD3D9D" w:rsidRDefault="00FD3D9D" w:rsidP="00FD3D9D">
      <w:pPr>
        <w:pStyle w:val="Heading1"/>
      </w:pPr>
      <w:bookmarkStart w:id="5" w:name="_Toc491429312"/>
      <w:r>
        <w:t>5</w:t>
      </w:r>
      <w:r w:rsidR="00456549">
        <w:t xml:space="preserve">. </w:t>
      </w:r>
      <w:r>
        <w:t>Links with other policies</w:t>
      </w:r>
      <w:bookmarkEnd w:id="5"/>
    </w:p>
    <w:p w:rsidR="00FD3D9D" w:rsidRDefault="00FD3D9D" w:rsidP="00FD3D9D">
      <w:pPr>
        <w:spacing w:after="0"/>
        <w:rPr>
          <w:rFonts w:cs="Arial"/>
          <w:szCs w:val="20"/>
        </w:rPr>
      </w:pPr>
      <w:r w:rsidRPr="00C87FAE">
        <w:rPr>
          <w:rFonts w:cs="Arial"/>
          <w:szCs w:val="20"/>
        </w:rPr>
        <w:t xml:space="preserve">This </w:t>
      </w:r>
      <w:r w:rsidR="00AD6376">
        <w:rPr>
          <w:rFonts w:cs="Arial"/>
          <w:szCs w:val="20"/>
        </w:rPr>
        <w:t xml:space="preserve">accessibility plan </w:t>
      </w:r>
      <w:r>
        <w:rPr>
          <w:rFonts w:cs="Arial"/>
          <w:szCs w:val="20"/>
        </w:rPr>
        <w:t>is linked to the following policies and documents:</w:t>
      </w:r>
    </w:p>
    <w:p w:rsidR="00FD3D9D" w:rsidRPr="003733D6" w:rsidRDefault="00FD3D9D" w:rsidP="00FD3D9D">
      <w:pPr>
        <w:pStyle w:val="ListParagraph"/>
        <w:numPr>
          <w:ilvl w:val="0"/>
          <w:numId w:val="25"/>
        </w:numPr>
        <w:spacing w:after="0" w:line="240" w:lineRule="auto"/>
      </w:pPr>
      <w:r>
        <w:rPr>
          <w:rFonts w:ascii="Arial" w:hAnsi="Arial" w:cs="Arial"/>
          <w:sz w:val="20"/>
          <w:szCs w:val="20"/>
        </w:rPr>
        <w:t>R</w:t>
      </w:r>
      <w:r w:rsidRPr="003733D6">
        <w:rPr>
          <w:rFonts w:ascii="Arial" w:hAnsi="Arial" w:cs="Arial"/>
          <w:sz w:val="20"/>
          <w:szCs w:val="20"/>
        </w:rPr>
        <w:t xml:space="preserve">isk assessment </w:t>
      </w:r>
      <w:r>
        <w:rPr>
          <w:rFonts w:ascii="Arial" w:hAnsi="Arial" w:cs="Arial"/>
          <w:sz w:val="20"/>
          <w:szCs w:val="20"/>
        </w:rPr>
        <w:t>policy</w:t>
      </w:r>
    </w:p>
    <w:p w:rsidR="00FD3D9D" w:rsidRPr="003733D6" w:rsidRDefault="00FD3D9D" w:rsidP="00FD3D9D">
      <w:pPr>
        <w:pStyle w:val="ListParagraph"/>
        <w:numPr>
          <w:ilvl w:val="0"/>
          <w:numId w:val="25"/>
        </w:numPr>
        <w:spacing w:after="0" w:line="240" w:lineRule="auto"/>
      </w:pPr>
      <w:r>
        <w:rPr>
          <w:rFonts w:ascii="Arial" w:hAnsi="Arial" w:cs="Arial"/>
          <w:sz w:val="20"/>
          <w:szCs w:val="20"/>
        </w:rPr>
        <w:t>Health and safety policy</w:t>
      </w:r>
    </w:p>
    <w:p w:rsidR="00FD3D9D" w:rsidRPr="003733D6" w:rsidRDefault="00FD3D9D" w:rsidP="00FD3D9D">
      <w:pPr>
        <w:pStyle w:val="ListParagraph"/>
        <w:numPr>
          <w:ilvl w:val="0"/>
          <w:numId w:val="25"/>
        </w:numPr>
        <w:spacing w:after="0" w:line="240" w:lineRule="auto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E</w:t>
      </w:r>
      <w:r w:rsidRPr="003733D6">
        <w:rPr>
          <w:rFonts w:ascii="Arial" w:hAnsi="Arial" w:cs="Arial"/>
          <w:color w:val="000000"/>
          <w:sz w:val="20"/>
          <w:szCs w:val="20"/>
          <w:shd w:val="clear" w:color="auto" w:fill="FFFFFF"/>
        </w:rPr>
        <w:t>quality information and objectives (public sector equality duty) statement for publication</w:t>
      </w:r>
    </w:p>
    <w:p w:rsidR="00FD3D9D" w:rsidRPr="003733D6" w:rsidRDefault="00FD3D9D" w:rsidP="00FD3D9D">
      <w:pPr>
        <w:pStyle w:val="ListParagraph"/>
        <w:numPr>
          <w:ilvl w:val="0"/>
          <w:numId w:val="25"/>
        </w:numPr>
        <w:spacing w:after="0" w:line="240" w:lineRule="auto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Special educational needs (SEN) information report</w:t>
      </w:r>
    </w:p>
    <w:p w:rsidR="00FD3D9D" w:rsidRPr="002461F7" w:rsidRDefault="00FD3D9D" w:rsidP="00FD3D9D">
      <w:pPr>
        <w:pStyle w:val="ListParagraph"/>
        <w:numPr>
          <w:ilvl w:val="0"/>
          <w:numId w:val="25"/>
        </w:numPr>
        <w:spacing w:after="0" w:line="240" w:lineRule="auto"/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Supporting pupils with medical conditions policy</w:t>
      </w:r>
    </w:p>
    <w:p w:rsidR="00456549" w:rsidRDefault="00456549" w:rsidP="00FD3D9D"/>
    <w:p w:rsidR="00FD3D9D" w:rsidRDefault="00FD3D9D" w:rsidP="00FD3D9D">
      <w:pPr>
        <w:pStyle w:val="Heading1"/>
        <w:sectPr w:rsidR="00FD3D9D" w:rsidSect="00FC0D6E">
          <w:pgSz w:w="11900" w:h="16840" w:code="9"/>
          <w:pgMar w:top="851" w:right="1134" w:bottom="1134" w:left="1134" w:header="567" w:footer="567" w:gutter="0"/>
          <w:cols w:space="708"/>
          <w:titlePg/>
          <w:docGrid w:linePitch="360"/>
        </w:sectPr>
      </w:pPr>
    </w:p>
    <w:p w:rsidR="00FD3D9D" w:rsidRDefault="00FD3D9D" w:rsidP="00FD3D9D">
      <w:pPr>
        <w:pStyle w:val="Heading1"/>
      </w:pPr>
      <w:bookmarkStart w:id="6" w:name="_Toc491429313"/>
      <w:r>
        <w:t>Appendix 1: Accessibility audit</w:t>
      </w:r>
      <w:bookmarkEnd w:id="6"/>
    </w:p>
    <w:p w:rsidR="00FD3D9D" w:rsidRDefault="00FD3D9D" w:rsidP="00FD3D9D"/>
    <w:tbl>
      <w:tblPr>
        <w:tblW w:w="15876" w:type="dxa"/>
        <w:tblInd w:w="-459" w:type="dxa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781"/>
        <w:gridCol w:w="3220"/>
        <w:gridCol w:w="5473"/>
        <w:gridCol w:w="1701"/>
        <w:gridCol w:w="1701"/>
      </w:tblGrid>
      <w:tr w:rsidR="00FD3D9D" w:rsidRPr="00DA50A5" w:rsidTr="00FD3D9D">
        <w:trPr>
          <w:trHeight w:val="27"/>
        </w:trPr>
        <w:tc>
          <w:tcPr>
            <w:tcW w:w="3781" w:type="dxa"/>
            <w:shd w:val="clear" w:color="auto" w:fill="BFBFBF"/>
          </w:tcPr>
          <w:p w:rsidR="00FD3D9D" w:rsidRDefault="00FD3D9D" w:rsidP="00FD3D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Feature</w:t>
            </w:r>
          </w:p>
          <w:p w:rsidR="00FD3D9D" w:rsidRPr="00D74822" w:rsidRDefault="00FD3D9D" w:rsidP="00D74822">
            <w:pPr>
              <w:rPr>
                <w:b/>
                <w:sz w:val="24"/>
              </w:rPr>
            </w:pPr>
          </w:p>
        </w:tc>
        <w:tc>
          <w:tcPr>
            <w:tcW w:w="3220" w:type="dxa"/>
            <w:shd w:val="clear" w:color="auto" w:fill="BFBFBF"/>
          </w:tcPr>
          <w:p w:rsidR="00FD3D9D" w:rsidRPr="00DA50A5" w:rsidRDefault="00FD3D9D" w:rsidP="00FD3D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Description</w:t>
            </w:r>
          </w:p>
        </w:tc>
        <w:tc>
          <w:tcPr>
            <w:tcW w:w="5473" w:type="dxa"/>
            <w:shd w:val="clear" w:color="auto" w:fill="BFBFBF"/>
          </w:tcPr>
          <w:p w:rsidR="00FD3D9D" w:rsidRPr="00DA50A5" w:rsidRDefault="00FD3D9D" w:rsidP="00FD3D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Actions to be taken</w:t>
            </w:r>
          </w:p>
        </w:tc>
        <w:tc>
          <w:tcPr>
            <w:tcW w:w="1701" w:type="dxa"/>
            <w:shd w:val="clear" w:color="auto" w:fill="BFBFBF"/>
          </w:tcPr>
          <w:p w:rsidR="00FD3D9D" w:rsidRPr="00DA50A5" w:rsidRDefault="00FD3D9D" w:rsidP="00FD3D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Person responsible</w:t>
            </w:r>
          </w:p>
        </w:tc>
        <w:tc>
          <w:tcPr>
            <w:tcW w:w="1701" w:type="dxa"/>
            <w:shd w:val="clear" w:color="auto" w:fill="BFBFBF"/>
          </w:tcPr>
          <w:p w:rsidR="00FD3D9D" w:rsidRPr="00DA50A5" w:rsidRDefault="00FD3D9D" w:rsidP="00FD3D9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Date to complete actions by</w:t>
            </w:r>
          </w:p>
        </w:tc>
      </w:tr>
      <w:tr w:rsidR="00FD3D9D" w:rsidRPr="00DA50A5" w:rsidTr="00FD3D9D">
        <w:tc>
          <w:tcPr>
            <w:tcW w:w="378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Number of storeys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Corridor access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Pr="00DA50A5" w:rsidRDefault="00102786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Hoists 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Parking bays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Entrances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Ramps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Toilets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Reception area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Internal signage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  <w:tr w:rsidR="00FD3D9D" w:rsidRPr="00DA50A5" w:rsidTr="00FD3D9D">
        <w:tc>
          <w:tcPr>
            <w:tcW w:w="3781" w:type="dxa"/>
          </w:tcPr>
          <w:p w:rsidR="00FD3D9D" w:rsidRDefault="00FD3D9D" w:rsidP="00165CA8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Emergency escape routes</w:t>
            </w:r>
          </w:p>
        </w:tc>
        <w:tc>
          <w:tcPr>
            <w:tcW w:w="3220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5473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  <w:tc>
          <w:tcPr>
            <w:tcW w:w="1701" w:type="dxa"/>
          </w:tcPr>
          <w:p w:rsidR="00FD3D9D" w:rsidRPr="00DA50A5" w:rsidRDefault="00FD3D9D" w:rsidP="00165CA8">
            <w:pPr>
              <w:rPr>
                <w:rFonts w:cs="Arial"/>
                <w:szCs w:val="20"/>
              </w:rPr>
            </w:pPr>
          </w:p>
        </w:tc>
      </w:tr>
    </w:tbl>
    <w:p w:rsidR="00FD3D9D" w:rsidRPr="00FD3D9D" w:rsidRDefault="00FD3D9D" w:rsidP="0080496A"/>
    <w:sectPr w:rsidR="00FD3D9D" w:rsidRPr="00FD3D9D" w:rsidSect="0080496A">
      <w:pgSz w:w="16840" w:h="11900" w:orient="landscape" w:code="9"/>
      <w:pgMar w:top="1134" w:right="851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0249" w:rsidRDefault="007A0249" w:rsidP="00FE4EBF">
      <w:pPr>
        <w:spacing w:before="0" w:after="0"/>
      </w:pPr>
      <w:r>
        <w:separator/>
      </w:r>
    </w:p>
  </w:endnote>
  <w:endnote w:type="continuationSeparator" w:id="0">
    <w:p w:rsidR="007A0249" w:rsidRDefault="007A0249" w:rsidP="00FE4EB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49B5" w:rsidRDefault="00D349B5" w:rsidP="003F0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6E1CED">
      <w:rPr>
        <w:rStyle w:val="PageNumber"/>
      </w:rPr>
      <w:fldChar w:fldCharType="separate"/>
    </w:r>
    <w:r w:rsidR="006E1CED">
      <w:rPr>
        <w:rStyle w:val="PageNumber"/>
        <w:noProof/>
      </w:rPr>
      <w:t>2</w:t>
    </w:r>
    <w:r>
      <w:rPr>
        <w:rStyle w:val="PageNumber"/>
      </w:rPr>
      <w:fldChar w:fldCharType="end"/>
    </w:r>
  </w:p>
  <w:p w:rsidR="00D349B5" w:rsidRDefault="00D349B5" w:rsidP="00FE4EB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49B5" w:rsidRDefault="00D349B5" w:rsidP="003F0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4710">
      <w:rPr>
        <w:rStyle w:val="PageNumber"/>
        <w:noProof/>
      </w:rPr>
      <w:t>4</w:t>
    </w:r>
    <w:r>
      <w:rPr>
        <w:rStyle w:val="PageNumber"/>
      </w:rPr>
      <w:fldChar w:fldCharType="end"/>
    </w:r>
  </w:p>
  <w:p w:rsidR="00D349B5" w:rsidRDefault="00D349B5" w:rsidP="00FE4E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0249" w:rsidRDefault="007A0249" w:rsidP="00FE4EBF">
      <w:pPr>
        <w:spacing w:before="0" w:after="0"/>
      </w:pPr>
      <w:r>
        <w:separator/>
      </w:r>
    </w:p>
  </w:footnote>
  <w:footnote w:type="continuationSeparator" w:id="0">
    <w:p w:rsidR="007A0249" w:rsidRDefault="007A0249" w:rsidP="00FE4EB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271C8"/>
    <w:multiLevelType w:val="hybridMultilevel"/>
    <w:tmpl w:val="C8F4BF16"/>
    <w:lvl w:ilvl="0" w:tplc="080E55B0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E17DC"/>
    <w:multiLevelType w:val="multilevel"/>
    <w:tmpl w:val="DFEE4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B5895"/>
    <w:multiLevelType w:val="hybridMultilevel"/>
    <w:tmpl w:val="0DAAA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D4161D"/>
    <w:multiLevelType w:val="hybridMultilevel"/>
    <w:tmpl w:val="1A164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85C19"/>
    <w:multiLevelType w:val="hybridMultilevel"/>
    <w:tmpl w:val="F6C6BF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28720C"/>
    <w:multiLevelType w:val="hybridMultilevel"/>
    <w:tmpl w:val="E3C0B81E"/>
    <w:lvl w:ilvl="0" w:tplc="E710FCE4">
      <w:start w:val="1"/>
      <w:numFmt w:val="bullet"/>
      <w:lvlText w:val="o"/>
      <w:lvlJc w:val="left"/>
      <w:pPr>
        <w:ind w:left="64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2E04931"/>
    <w:multiLevelType w:val="hybridMultilevel"/>
    <w:tmpl w:val="5E9AB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5545E"/>
    <w:multiLevelType w:val="hybridMultilevel"/>
    <w:tmpl w:val="B4E09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03117"/>
    <w:multiLevelType w:val="hybridMultilevel"/>
    <w:tmpl w:val="181C6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15A7C"/>
    <w:multiLevelType w:val="hybridMultilevel"/>
    <w:tmpl w:val="38662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4F206C"/>
    <w:multiLevelType w:val="hybridMultilevel"/>
    <w:tmpl w:val="FC48F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6526E"/>
    <w:multiLevelType w:val="hybridMultilevel"/>
    <w:tmpl w:val="8A9E6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037AF"/>
    <w:multiLevelType w:val="hybridMultilevel"/>
    <w:tmpl w:val="D47AE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8364C4"/>
    <w:multiLevelType w:val="hybridMultilevel"/>
    <w:tmpl w:val="1F16E0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C1B0949"/>
    <w:multiLevelType w:val="hybridMultilevel"/>
    <w:tmpl w:val="AE78E44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7D72BE"/>
    <w:multiLevelType w:val="hybridMultilevel"/>
    <w:tmpl w:val="442481B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58E33A36"/>
    <w:multiLevelType w:val="hybridMultilevel"/>
    <w:tmpl w:val="20B2B3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677D38"/>
    <w:multiLevelType w:val="hybridMultilevel"/>
    <w:tmpl w:val="30024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57078E"/>
    <w:multiLevelType w:val="multilevel"/>
    <w:tmpl w:val="500E83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B978BA"/>
    <w:multiLevelType w:val="hybridMultilevel"/>
    <w:tmpl w:val="CCD0E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9D486E"/>
    <w:multiLevelType w:val="multilevel"/>
    <w:tmpl w:val="ADE4A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C8523A"/>
    <w:multiLevelType w:val="hybridMultilevel"/>
    <w:tmpl w:val="500E8384"/>
    <w:lvl w:ilvl="0" w:tplc="080E55B0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 w15:restartNumberingAfterBreak="0">
    <w:nsid w:val="6B3C1F50"/>
    <w:multiLevelType w:val="hybridMultilevel"/>
    <w:tmpl w:val="F39ADDE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6B404681"/>
    <w:multiLevelType w:val="hybridMultilevel"/>
    <w:tmpl w:val="0CCE82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E9B024C"/>
    <w:multiLevelType w:val="hybridMultilevel"/>
    <w:tmpl w:val="DB3E8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A00EE9"/>
    <w:multiLevelType w:val="hybridMultilevel"/>
    <w:tmpl w:val="C1546956"/>
    <w:lvl w:ilvl="0" w:tplc="B42EF5D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1360125"/>
    <w:multiLevelType w:val="hybridMultilevel"/>
    <w:tmpl w:val="2368B7F4"/>
    <w:lvl w:ilvl="0" w:tplc="9F24CD74">
      <w:start w:val="1"/>
      <w:numFmt w:val="bullet"/>
      <w:pStyle w:val="ColourfulListAccent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76DB0E35"/>
    <w:multiLevelType w:val="hybridMultilevel"/>
    <w:tmpl w:val="AA10AF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B400AA4"/>
    <w:multiLevelType w:val="hybridMultilevel"/>
    <w:tmpl w:val="DEE0C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0303A0"/>
    <w:multiLevelType w:val="hybridMultilevel"/>
    <w:tmpl w:val="7772BD54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67919896">
    <w:abstractNumId w:val="4"/>
  </w:num>
  <w:num w:numId="2" w16cid:durableId="1268809618">
    <w:abstractNumId w:val="19"/>
  </w:num>
  <w:num w:numId="3" w16cid:durableId="1666014640">
    <w:abstractNumId w:val="16"/>
  </w:num>
  <w:num w:numId="4" w16cid:durableId="1914971591">
    <w:abstractNumId w:val="21"/>
  </w:num>
  <w:num w:numId="5" w16cid:durableId="27074263">
    <w:abstractNumId w:val="18"/>
  </w:num>
  <w:num w:numId="6" w16cid:durableId="1230771536">
    <w:abstractNumId w:val="0"/>
  </w:num>
  <w:num w:numId="7" w16cid:durableId="1123427024">
    <w:abstractNumId w:val="24"/>
  </w:num>
  <w:num w:numId="8" w16cid:durableId="918055202">
    <w:abstractNumId w:val="11"/>
  </w:num>
  <w:num w:numId="9" w16cid:durableId="2136243283">
    <w:abstractNumId w:val="7"/>
  </w:num>
  <w:num w:numId="10" w16cid:durableId="1132989089">
    <w:abstractNumId w:val="9"/>
  </w:num>
  <w:num w:numId="11" w16cid:durableId="88551706">
    <w:abstractNumId w:val="3"/>
  </w:num>
  <w:num w:numId="12" w16cid:durableId="2066678402">
    <w:abstractNumId w:val="25"/>
  </w:num>
  <w:num w:numId="13" w16cid:durableId="1800339962">
    <w:abstractNumId w:val="10"/>
  </w:num>
  <w:num w:numId="14" w16cid:durableId="41175195">
    <w:abstractNumId w:val="13"/>
  </w:num>
  <w:num w:numId="15" w16cid:durableId="383530279">
    <w:abstractNumId w:val="23"/>
  </w:num>
  <w:num w:numId="16" w16cid:durableId="1605110394">
    <w:abstractNumId w:val="28"/>
  </w:num>
  <w:num w:numId="17" w16cid:durableId="771583730">
    <w:abstractNumId w:val="22"/>
  </w:num>
  <w:num w:numId="18" w16cid:durableId="452020915">
    <w:abstractNumId w:val="5"/>
  </w:num>
  <w:num w:numId="19" w16cid:durableId="41753997">
    <w:abstractNumId w:val="29"/>
  </w:num>
  <w:num w:numId="20" w16cid:durableId="1921132365">
    <w:abstractNumId w:val="26"/>
  </w:num>
  <w:num w:numId="21" w16cid:durableId="1854952009">
    <w:abstractNumId w:val="20"/>
  </w:num>
  <w:num w:numId="22" w16cid:durableId="99226812">
    <w:abstractNumId w:val="1"/>
  </w:num>
  <w:num w:numId="23" w16cid:durableId="595557495">
    <w:abstractNumId w:val="2"/>
  </w:num>
  <w:num w:numId="24" w16cid:durableId="1042906167">
    <w:abstractNumId w:val="12"/>
  </w:num>
  <w:num w:numId="25" w16cid:durableId="680467800">
    <w:abstractNumId w:val="15"/>
  </w:num>
  <w:num w:numId="26" w16cid:durableId="1668287386">
    <w:abstractNumId w:val="6"/>
  </w:num>
  <w:num w:numId="27" w16cid:durableId="1438259453">
    <w:abstractNumId w:val="17"/>
  </w:num>
  <w:num w:numId="28" w16cid:durableId="1427190790">
    <w:abstractNumId w:val="27"/>
  </w:num>
  <w:num w:numId="29" w16cid:durableId="291133600">
    <w:abstractNumId w:val="14"/>
  </w:num>
  <w:num w:numId="30" w16cid:durableId="8493709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0C"/>
    <w:rsid w:val="0001772B"/>
    <w:rsid w:val="0002420D"/>
    <w:rsid w:val="000244E5"/>
    <w:rsid w:val="000312B5"/>
    <w:rsid w:val="00035530"/>
    <w:rsid w:val="00042646"/>
    <w:rsid w:val="00072C8E"/>
    <w:rsid w:val="000A4735"/>
    <w:rsid w:val="000B289E"/>
    <w:rsid w:val="00102786"/>
    <w:rsid w:val="0011435C"/>
    <w:rsid w:val="00114902"/>
    <w:rsid w:val="00114978"/>
    <w:rsid w:val="001169CF"/>
    <w:rsid w:val="001303E9"/>
    <w:rsid w:val="00134633"/>
    <w:rsid w:val="00144175"/>
    <w:rsid w:val="00144738"/>
    <w:rsid w:val="00156236"/>
    <w:rsid w:val="00165CA8"/>
    <w:rsid w:val="00173DAE"/>
    <w:rsid w:val="001757ED"/>
    <w:rsid w:val="00191F05"/>
    <w:rsid w:val="001B0588"/>
    <w:rsid w:val="001C1B9E"/>
    <w:rsid w:val="00204182"/>
    <w:rsid w:val="00214466"/>
    <w:rsid w:val="00223884"/>
    <w:rsid w:val="002461F7"/>
    <w:rsid w:val="002C03DF"/>
    <w:rsid w:val="002C1BC6"/>
    <w:rsid w:val="002D18CC"/>
    <w:rsid w:val="002D1DEA"/>
    <w:rsid w:val="002D4353"/>
    <w:rsid w:val="002E63DE"/>
    <w:rsid w:val="002F1222"/>
    <w:rsid w:val="00317C09"/>
    <w:rsid w:val="00327325"/>
    <w:rsid w:val="00330714"/>
    <w:rsid w:val="003359B6"/>
    <w:rsid w:val="00353B2B"/>
    <w:rsid w:val="003B10D2"/>
    <w:rsid w:val="003B74C4"/>
    <w:rsid w:val="003C7B22"/>
    <w:rsid w:val="003D5D07"/>
    <w:rsid w:val="003E54D4"/>
    <w:rsid w:val="003F0736"/>
    <w:rsid w:val="003F30D3"/>
    <w:rsid w:val="00415566"/>
    <w:rsid w:val="004345CD"/>
    <w:rsid w:val="00456549"/>
    <w:rsid w:val="00461C7E"/>
    <w:rsid w:val="00472B01"/>
    <w:rsid w:val="004775E7"/>
    <w:rsid w:val="00486E8B"/>
    <w:rsid w:val="004C6086"/>
    <w:rsid w:val="004F2A55"/>
    <w:rsid w:val="004F59E0"/>
    <w:rsid w:val="00501F96"/>
    <w:rsid w:val="0050218E"/>
    <w:rsid w:val="00507A48"/>
    <w:rsid w:val="00532F73"/>
    <w:rsid w:val="00541CBA"/>
    <w:rsid w:val="005470CA"/>
    <w:rsid w:val="005735C6"/>
    <w:rsid w:val="0058334A"/>
    <w:rsid w:val="005860A7"/>
    <w:rsid w:val="00592D87"/>
    <w:rsid w:val="005D6EA7"/>
    <w:rsid w:val="005E49C1"/>
    <w:rsid w:val="005E5F92"/>
    <w:rsid w:val="00625AEA"/>
    <w:rsid w:val="006413CD"/>
    <w:rsid w:val="00654615"/>
    <w:rsid w:val="00655C88"/>
    <w:rsid w:val="00666271"/>
    <w:rsid w:val="006A6E15"/>
    <w:rsid w:val="006B0DAB"/>
    <w:rsid w:val="006B55A9"/>
    <w:rsid w:val="006E1CED"/>
    <w:rsid w:val="00703481"/>
    <w:rsid w:val="00747A0B"/>
    <w:rsid w:val="00761D98"/>
    <w:rsid w:val="007642A6"/>
    <w:rsid w:val="00795C90"/>
    <w:rsid w:val="007A0249"/>
    <w:rsid w:val="007C278E"/>
    <w:rsid w:val="007C6BEE"/>
    <w:rsid w:val="007F1C4D"/>
    <w:rsid w:val="00800604"/>
    <w:rsid w:val="0080496A"/>
    <w:rsid w:val="008146BF"/>
    <w:rsid w:val="00834797"/>
    <w:rsid w:val="00856671"/>
    <w:rsid w:val="008749C8"/>
    <w:rsid w:val="00874A5F"/>
    <w:rsid w:val="0089665B"/>
    <w:rsid w:val="008B2C04"/>
    <w:rsid w:val="00900C45"/>
    <w:rsid w:val="00935EDC"/>
    <w:rsid w:val="009469CE"/>
    <w:rsid w:val="00947F35"/>
    <w:rsid w:val="0095297D"/>
    <w:rsid w:val="0097666B"/>
    <w:rsid w:val="00982BD7"/>
    <w:rsid w:val="00985CED"/>
    <w:rsid w:val="009A0C3F"/>
    <w:rsid w:val="009C18BB"/>
    <w:rsid w:val="009D45F3"/>
    <w:rsid w:val="009E2A69"/>
    <w:rsid w:val="009E4EDE"/>
    <w:rsid w:val="009E7244"/>
    <w:rsid w:val="00A06443"/>
    <w:rsid w:val="00A33276"/>
    <w:rsid w:val="00A70405"/>
    <w:rsid w:val="00A74B12"/>
    <w:rsid w:val="00A77652"/>
    <w:rsid w:val="00AC7CBB"/>
    <w:rsid w:val="00AD6376"/>
    <w:rsid w:val="00AF274C"/>
    <w:rsid w:val="00AF4279"/>
    <w:rsid w:val="00B07F16"/>
    <w:rsid w:val="00B17762"/>
    <w:rsid w:val="00B21285"/>
    <w:rsid w:val="00B51C64"/>
    <w:rsid w:val="00B5286A"/>
    <w:rsid w:val="00B831B3"/>
    <w:rsid w:val="00B86345"/>
    <w:rsid w:val="00B87717"/>
    <w:rsid w:val="00B97615"/>
    <w:rsid w:val="00BC2427"/>
    <w:rsid w:val="00BC67EC"/>
    <w:rsid w:val="00BE72EA"/>
    <w:rsid w:val="00C003A3"/>
    <w:rsid w:val="00C00656"/>
    <w:rsid w:val="00C06898"/>
    <w:rsid w:val="00C36F92"/>
    <w:rsid w:val="00C7397D"/>
    <w:rsid w:val="00C74E89"/>
    <w:rsid w:val="00C82D41"/>
    <w:rsid w:val="00C9177C"/>
    <w:rsid w:val="00CC64F8"/>
    <w:rsid w:val="00CD20BB"/>
    <w:rsid w:val="00CD2FDD"/>
    <w:rsid w:val="00CF55F8"/>
    <w:rsid w:val="00D22EEF"/>
    <w:rsid w:val="00D2462F"/>
    <w:rsid w:val="00D34710"/>
    <w:rsid w:val="00D349B5"/>
    <w:rsid w:val="00D44DA6"/>
    <w:rsid w:val="00D4581C"/>
    <w:rsid w:val="00D61C50"/>
    <w:rsid w:val="00D6261F"/>
    <w:rsid w:val="00D657BA"/>
    <w:rsid w:val="00D74822"/>
    <w:rsid w:val="00D75820"/>
    <w:rsid w:val="00D86E0C"/>
    <w:rsid w:val="00D912F3"/>
    <w:rsid w:val="00D94CCB"/>
    <w:rsid w:val="00DA50A5"/>
    <w:rsid w:val="00DA5265"/>
    <w:rsid w:val="00DB1068"/>
    <w:rsid w:val="00DC4650"/>
    <w:rsid w:val="00DE0286"/>
    <w:rsid w:val="00E25B4E"/>
    <w:rsid w:val="00E26464"/>
    <w:rsid w:val="00E274BE"/>
    <w:rsid w:val="00E450AB"/>
    <w:rsid w:val="00E776DF"/>
    <w:rsid w:val="00E86FCE"/>
    <w:rsid w:val="00E96EB1"/>
    <w:rsid w:val="00EA721D"/>
    <w:rsid w:val="00ED30F9"/>
    <w:rsid w:val="00ED4599"/>
    <w:rsid w:val="00F07DCF"/>
    <w:rsid w:val="00F503DB"/>
    <w:rsid w:val="00F65CAE"/>
    <w:rsid w:val="00FC0D6E"/>
    <w:rsid w:val="00FD3D9D"/>
    <w:rsid w:val="00FE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efaultImageDpi w14:val="300"/>
  <w15:chartTrackingRefBased/>
  <w15:docId w15:val="{816FFCF2-44C7-4575-8E7D-E6C797CFC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qFormat="1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61F"/>
    <w:pPr>
      <w:spacing w:before="120" w:after="120"/>
    </w:pPr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1435C"/>
    <w:pPr>
      <w:keepNext/>
      <w:keepLines/>
      <w:spacing w:before="480"/>
      <w:outlineLvl w:val="0"/>
    </w:pPr>
    <w:rPr>
      <w:rFonts w:eastAsia="MS Gothic"/>
      <w:b/>
      <w:bCs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1435C"/>
    <w:rPr>
      <w:rFonts w:ascii="Arial" w:eastAsia="MS Gothic" w:hAnsi="Arial" w:cs="Times New Roman"/>
      <w:b/>
      <w:bCs/>
      <w:sz w:val="28"/>
      <w:szCs w:val="32"/>
    </w:rPr>
  </w:style>
  <w:style w:type="paragraph" w:styleId="ColourfulListAccent1">
    <w:name w:val="Colorful List Accent 1"/>
    <w:basedOn w:val="Normal"/>
    <w:autoRedefine/>
    <w:uiPriority w:val="34"/>
    <w:qFormat/>
    <w:rsid w:val="00D6261F"/>
    <w:pPr>
      <w:numPr>
        <w:numId w:val="20"/>
      </w:numPr>
      <w:ind w:left="567" w:hanging="283"/>
    </w:pPr>
    <w:rPr>
      <w:rFonts w:eastAsia="Times New Roman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C82D41"/>
    <w:pPr>
      <w:tabs>
        <w:tab w:val="right" w:leader="dot" w:pos="9338"/>
      </w:tabs>
    </w:pPr>
    <w:rPr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6B55A9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6B55A9"/>
    <w:pPr>
      <w:ind w:left="480"/>
    </w:pPr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4EBF"/>
    <w:pPr>
      <w:tabs>
        <w:tab w:val="center" w:pos="4320"/>
        <w:tab w:val="right" w:pos="8640"/>
      </w:tabs>
      <w:spacing w:before="0" w:after="0"/>
    </w:pPr>
  </w:style>
  <w:style w:type="character" w:customStyle="1" w:styleId="FooterChar">
    <w:name w:val="Footer Char"/>
    <w:link w:val="Footer"/>
    <w:uiPriority w:val="99"/>
    <w:rsid w:val="00FE4EBF"/>
    <w:rPr>
      <w:rFonts w:ascii="Arial" w:hAnsi="Arial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FE4EBF"/>
  </w:style>
  <w:style w:type="paragraph" w:styleId="Header">
    <w:name w:val="header"/>
    <w:basedOn w:val="Normal"/>
    <w:link w:val="HeaderChar"/>
    <w:uiPriority w:val="99"/>
    <w:unhideWhenUsed/>
    <w:rsid w:val="00FE4EBF"/>
    <w:pPr>
      <w:tabs>
        <w:tab w:val="center" w:pos="4320"/>
        <w:tab w:val="right" w:pos="8640"/>
      </w:tabs>
      <w:spacing w:before="0" w:after="0"/>
    </w:pPr>
  </w:style>
  <w:style w:type="character" w:customStyle="1" w:styleId="HeaderChar">
    <w:name w:val="Header Char"/>
    <w:link w:val="Header"/>
    <w:uiPriority w:val="99"/>
    <w:rsid w:val="00FE4EBF"/>
    <w:rPr>
      <w:rFonts w:ascii="Arial" w:hAnsi="Arial"/>
      <w:sz w:val="20"/>
    </w:rPr>
  </w:style>
  <w:style w:type="table" w:styleId="TableGrid">
    <w:name w:val="Table Grid"/>
    <w:basedOn w:val="TableNormal"/>
    <w:uiPriority w:val="39"/>
    <w:rsid w:val="00ED45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qFormat/>
    <w:rsid w:val="001B0588"/>
    <w:rPr>
      <w:rFonts w:ascii="Arial" w:hAnsi="Arial"/>
      <w:color w:val="0092CF"/>
      <w:sz w:val="20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625AEA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625AEA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625AEA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625AEA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625AEA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625AEA"/>
    <w:pPr>
      <w:ind w:left="1920"/>
    </w:pPr>
  </w:style>
  <w:style w:type="paragraph" w:customStyle="1" w:styleId="Caption1">
    <w:name w:val="Caption 1"/>
    <w:basedOn w:val="Normal"/>
    <w:qFormat/>
    <w:rsid w:val="0095297D"/>
    <w:rPr>
      <w:i/>
      <w:color w:val="F15F22"/>
    </w:rPr>
  </w:style>
  <w:style w:type="paragraph" w:customStyle="1" w:styleId="Title1">
    <w:name w:val="Title 1"/>
    <w:basedOn w:val="Heading1"/>
    <w:link w:val="Title1Char"/>
    <w:autoRedefine/>
    <w:qFormat/>
    <w:rsid w:val="003B74C4"/>
    <w:rPr>
      <w:sz w:val="44"/>
    </w:rPr>
  </w:style>
  <w:style w:type="character" w:customStyle="1" w:styleId="Title1Char">
    <w:name w:val="Title 1 Char"/>
    <w:link w:val="Title1"/>
    <w:rsid w:val="003B74C4"/>
    <w:rPr>
      <w:rFonts w:ascii="Arial" w:eastAsia="MS Gothic" w:hAnsi="Arial"/>
      <w:b/>
      <w:bCs/>
      <w:sz w:val="44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5C90"/>
    <w:pPr>
      <w:spacing w:before="0"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95C9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244E5"/>
    <w:pPr>
      <w:spacing w:before="0"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styleId="FollowedHyperlink">
    <w:name w:val="FollowedHyperlink"/>
    <w:uiPriority w:val="99"/>
    <w:semiHidden/>
    <w:unhideWhenUsed/>
    <w:rsid w:val="00AD6376"/>
    <w:rPr>
      <w:color w:val="954F72"/>
      <w:u w:val="single"/>
    </w:rPr>
  </w:style>
  <w:style w:type="character" w:customStyle="1" w:styleId="apple-converted-space">
    <w:name w:val="apple-converted-space"/>
    <w:rsid w:val="006E1C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0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equality-act-2010-advice-for-school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legislation.gov.uk/ukpga/2010/15/schedule/1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uk/government/publications/send-code-of-practice-0-to-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B96CADCA1DFD4FA405F6AE08E23447" ma:contentTypeVersion="13" ma:contentTypeDescription="Create a new document." ma:contentTypeScope="" ma:versionID="f2002e153d691e075bb99a86b2723683">
  <xsd:schema xmlns:xsd="http://www.w3.org/2001/XMLSchema" xmlns:xs="http://www.w3.org/2001/XMLSchema" xmlns:p="http://schemas.microsoft.com/office/2006/metadata/properties" xmlns:ns2="d78bd161-c8c8-4e83-911b-e3e785a981b0" xmlns:ns3="577fd8a7-433d-44d4-955f-15ef34a7df95" targetNamespace="http://schemas.microsoft.com/office/2006/metadata/properties" ma:root="true" ma:fieldsID="8f818f7201a4d1ba5eb2109105b8e9eb" ns2:_="" ns3:_="">
    <xsd:import namespace="d78bd161-c8c8-4e83-911b-e3e785a981b0"/>
    <xsd:import namespace="577fd8a7-433d-44d4-955f-15ef34a7df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bd161-c8c8-4e83-911b-e3e785a981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fd8a7-433d-44d4-955f-15ef34a7df9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94fb3bc-7aa7-41a0-a97d-82806a394d89}" ma:internalName="TaxCatchAll" ma:showField="CatchAllData" ma:web="577fd8a7-433d-44d4-955f-15ef34a7df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02AB918-94E6-44C1-B408-CD7BD60FC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F47FA1-6B7D-4348-BFAC-C2E868AC8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8bd161-c8c8-4e83-911b-e3e785a981b0"/>
    <ds:schemaRef ds:uri="577fd8a7-433d-44d4-955f-15ef34a7df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7E7BB7-45F9-4098-A4C0-94099B71B83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F0EFD4-77D0-4380-BE32-1721EF684B78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Key</Company>
  <LinksUpToDate>false</LinksUpToDate>
  <CharactersWithSpaces>9356</CharactersWithSpaces>
  <SharedDoc>false</SharedDoc>
  <HLinks>
    <vt:vector size="18" baseType="variant">
      <vt:variant>
        <vt:i4>393306</vt:i4>
      </vt:variant>
      <vt:variant>
        <vt:i4>27</vt:i4>
      </vt:variant>
      <vt:variant>
        <vt:i4>0</vt:i4>
      </vt:variant>
      <vt:variant>
        <vt:i4>5</vt:i4>
      </vt:variant>
      <vt:variant>
        <vt:lpwstr>https://www.gov.uk/government/publications/send-code-of-practice-0-to-25</vt:lpwstr>
      </vt:variant>
      <vt:variant>
        <vt:lpwstr/>
      </vt:variant>
      <vt:variant>
        <vt:i4>3080319</vt:i4>
      </vt:variant>
      <vt:variant>
        <vt:i4>24</vt:i4>
      </vt:variant>
      <vt:variant>
        <vt:i4>0</vt:i4>
      </vt:variant>
      <vt:variant>
        <vt:i4>5</vt:i4>
      </vt:variant>
      <vt:variant>
        <vt:lpwstr>https://www.gov.uk/government/publications/equality-act-2010-advice-for-schools</vt:lpwstr>
      </vt:variant>
      <vt:variant>
        <vt:lpwstr/>
      </vt:variant>
      <vt:variant>
        <vt:i4>6553710</vt:i4>
      </vt:variant>
      <vt:variant>
        <vt:i4>21</vt:i4>
      </vt:variant>
      <vt:variant>
        <vt:i4>0</vt:i4>
      </vt:variant>
      <vt:variant>
        <vt:i4>5</vt:i4>
      </vt:variant>
      <vt:variant>
        <vt:lpwstr>http://www.legislation.gov.uk/ukpga/2010/15/schedule/10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Paradine</dc:creator>
  <cp:keywords/>
  <dc:description/>
  <cp:lastModifiedBy>K Edwards (Romilly Primary School)</cp:lastModifiedBy>
  <cp:revision>3</cp:revision>
  <cp:lastPrinted>2021-06-22T18:40:00Z</cp:lastPrinted>
  <dcterms:created xsi:type="dcterms:W3CDTF">2025-11-20T14:04:00Z</dcterms:created>
  <dcterms:modified xsi:type="dcterms:W3CDTF">2025-11-20T14:04:00Z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d_Signature">
    <vt:lpwstr/>
  </property>
  <property fmtid="{D5CDD505-2E9C-101B-9397-08002B2CF9AE}" pid="3" name="display_urn:schemas-microsoft-com:office:office#Editor">
    <vt:lpwstr>K Williams (Romilly Primary School)</vt:lpwstr>
  </property>
  <property fmtid="{D5CDD505-2E9C-101B-9397-08002B2CF9AE}" pid="4" name="Order">
    <vt:lpwstr>232100.000000000</vt:lpwstr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display_urn:schemas-microsoft-com:office:office#Author">
    <vt:lpwstr>K Williams (Romilly Primary School)</vt:lpwstr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ContentTypeId">
    <vt:lpwstr>0x010100C2F428A1CB30354C8FBAADFA70DCC159</vt:lpwstr>
  </property>
  <property fmtid="{D5CDD505-2E9C-101B-9397-08002B2CF9AE}" pid="11" name="TriggerFlowInfo">
    <vt:lpwstr/>
  </property>
  <property fmtid="{D5CDD505-2E9C-101B-9397-08002B2CF9AE}" pid="12" name="_SourceUrl">
    <vt:lpwstr/>
  </property>
  <property fmtid="{D5CDD505-2E9C-101B-9397-08002B2CF9AE}" pid="13" name="_SharedFileIndex">
    <vt:lpwstr/>
  </property>
</Properties>
</file>